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ROZDZIAŁ 3</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WEWNĄTRZSZKOLNE OCENIANIE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9</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Postanowienia ogólne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Wewnątrzszkolne zasady oceniania określają warunki i sposób oceniania, klasyfikowania i promowania uczniów oraz przeprowadzania egzaminów w formie stacjonarnej, kształcenia na odległość, hybrydowej.</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Ocenianiu podlegają: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osiągnięcia edukacyjne ucznia,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zachowanie ucznia.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Ocenianie osiągnięć edukacyjnych ucznia polega na rozpoznawaniu przez nauczycieli poziomu i postępów w opanowaniu przez ucznia wiadomości i umiejętności w stosunku do:</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wymagań określonych w podstawie programowej kształcenia ogólnego oraz wymagań edukacyjnych wynikających z realizowanych w szkole programów nauczania,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wymagań edukacyjnych wynikających z realizowanych w szkole programów nauczania – w przypadku dodatkowych zajęć edukacyjnych.</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Ocenianie zachowania ucznia polega na rozpoznawaniu przez wychowawcę, nauczycieli oraz uczniów danego oddziału stopnia respektowania przez ucznia współżycia społecznego i norm etycznych oraz obowiązków ucznia określonych w statucie szkoły.</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Ocenianie wewnątrzszkolne ma na celu:</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informowanie ucznia o poziomie jego osiągnięć edukacyjnych i jego zachowaniu oraz o postępach w tym zakresie,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udzielanie </w:t>
      </w:r>
      <w:hyperlink r:id="rId4" w:history="1">
        <w:r w:rsidRPr="007C4C1A">
          <w:rPr>
            <w:rFonts w:ascii="Arial" w:hAnsi="Arial" w:cs="Arial"/>
            <w:sz w:val="24"/>
            <w:szCs w:val="24"/>
          </w:rPr>
          <w:t>uczniowi</w:t>
        </w:r>
      </w:hyperlink>
      <w:r w:rsidRPr="007C4C1A">
        <w:rPr>
          <w:rFonts w:ascii="Arial" w:hAnsi="Arial" w:cs="Arial"/>
          <w:sz w:val="24"/>
          <w:szCs w:val="24"/>
        </w:rPr>
        <w:t xml:space="preserve"> pomocy w nauce poprzez przekazanie mu informacji o tym, co zrobił dobrze i jak powinien się dalej uczyć,</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lastRenderedPageBreak/>
        <w:t>udzielanie wskazówek do samodzielnego planowania własnego rozwoju,</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motywowanie ucznia do dalszych postępów w nauce i zachowaniu,</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dostarczenie rodzicom oraz nauczycielom informacji o postępach, trudnościach w nauce, zachowaniu oraz specjalnych uzdolnieniach ucznia,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umożliwienie nauczycielom doskonalenia organizacji i metod pracy dydaktyczno-wychowawczej.</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Ocenianie wewnątrzszkolne obejmuje: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formułowanie przez nauczycieli wymagań edukacyjnych niezbędnych do otrzymania przez </w:t>
      </w:r>
      <w:hyperlink r:id="rId5" w:history="1">
        <w:r w:rsidRPr="007C4C1A">
          <w:rPr>
            <w:rFonts w:ascii="Arial" w:hAnsi="Arial" w:cs="Arial"/>
            <w:sz w:val="24"/>
            <w:szCs w:val="24"/>
          </w:rPr>
          <w:t>ucznia</w:t>
        </w:r>
      </w:hyperlink>
      <w:r w:rsidRPr="007C4C1A">
        <w:rPr>
          <w:rFonts w:ascii="Arial" w:hAnsi="Arial" w:cs="Arial"/>
          <w:sz w:val="24"/>
          <w:szCs w:val="24"/>
        </w:rPr>
        <w:t xml:space="preserve"> poszczególnych śródrocznych i rocznych ocen klasyfikacyjnych z obowiązkowych   i dodatkowych  zajęć edukacyjnych,</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ustalanie kryteriów oceniania zachowania,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bieżące ocenianie, ustalenie śródrocznych ocen klasyfikacyjnych z obowiązkowych </w:t>
      </w:r>
      <w:r w:rsidRPr="007C4C1A">
        <w:rPr>
          <w:rFonts w:ascii="Arial" w:hAnsi="Arial" w:cs="Arial"/>
          <w:sz w:val="24"/>
          <w:szCs w:val="24"/>
        </w:rPr>
        <w:br/>
        <w:t xml:space="preserve">i dodatkowych </w:t>
      </w:r>
      <w:hyperlink r:id="rId6" w:history="1">
        <w:r w:rsidRPr="007C4C1A">
          <w:rPr>
            <w:rFonts w:ascii="Arial" w:hAnsi="Arial" w:cs="Arial"/>
            <w:sz w:val="24"/>
            <w:szCs w:val="24"/>
          </w:rPr>
          <w:t>zajęć edukacyjnych</w:t>
        </w:r>
      </w:hyperlink>
      <w:r w:rsidRPr="007C4C1A">
        <w:rPr>
          <w:rFonts w:ascii="Arial" w:hAnsi="Arial" w:cs="Arial"/>
          <w:sz w:val="24"/>
          <w:szCs w:val="24"/>
        </w:rPr>
        <w:t xml:space="preserve"> oraz  śródrocznej oceny klasyfikacyjnej zachowania, według skali i w formach przyjętych w szkole,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przeprowadzanie egzaminów klasyfikacyjnych i poprawkowych,</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ustalenie rocznych ocen klasyfikacyjnych z obowiązkowych i dodatkowych zajęć edukacyjnych oraz rocznej oceny klasyfikacyjnej zachowania, według skali ustalonej w szkole, jak również warunków ich poprawiania,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ustalanie warunków i trybu uzyskania wyższych niż przewidywane rocznych ocen klasyfikacyjnych z zajęć edukacyjnych oraz rocznej oceny klasyfikacyjnej zachowania,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ustalanie warunków i sposobu przekazywania rodzicom informacji o postępach i trudnościach w nauce i zachowaniu </w:t>
      </w:r>
      <w:hyperlink r:id="rId7" w:history="1">
        <w:r w:rsidRPr="007C4C1A">
          <w:rPr>
            <w:rFonts w:ascii="Arial" w:hAnsi="Arial" w:cs="Arial"/>
            <w:sz w:val="24"/>
            <w:szCs w:val="24"/>
          </w:rPr>
          <w:t>ucznia</w:t>
        </w:r>
      </w:hyperlink>
      <w:r w:rsidRPr="007C4C1A">
        <w:rPr>
          <w:rFonts w:ascii="Arial" w:hAnsi="Arial" w:cs="Arial"/>
          <w:sz w:val="24"/>
          <w:szCs w:val="24"/>
        </w:rPr>
        <w:t xml:space="preserve"> oraz o jego szczególnych uzdolnieniach.</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Nauczyciele na początku każdego roku szkolnego informują uczniów oraz ich rodziców o:</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lastRenderedPageBreak/>
        <w:t xml:space="preserve">wymaganiach edukacyjnych niezbędnych do otrzymania przez </w:t>
      </w:r>
      <w:hyperlink r:id="rId8" w:history="1">
        <w:r w:rsidRPr="007C4C1A">
          <w:rPr>
            <w:rFonts w:ascii="Arial" w:hAnsi="Arial" w:cs="Arial"/>
            <w:sz w:val="24"/>
            <w:szCs w:val="24"/>
          </w:rPr>
          <w:t>ucznia</w:t>
        </w:r>
      </w:hyperlink>
      <w:r w:rsidRPr="007C4C1A">
        <w:rPr>
          <w:rFonts w:ascii="Arial" w:hAnsi="Arial" w:cs="Arial"/>
          <w:sz w:val="24"/>
          <w:szCs w:val="24"/>
        </w:rPr>
        <w:t xml:space="preserve"> poszczególnych śródrocznych i rocznych ocen klasyfikacyjnych z zajęć edukacyjnych, wynikających z realizowanego przez siebie programu nauczania,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sposobach sprawdzania osiągnięć edukacyjnych uczniów,</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warunkach i trybie uzyskania wyższej niż przewidywana rocznej oceny klasyfikacyjnej z zajęć edukacyjnych.</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Wychowawca oddziału na początku każdego roku szkolnego informuje uczniów oraz ich rodziców o:</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warunkach i sposobie oraz kryteriach oceniania zachowania;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warunkach uzyskiwania wyższej niż przewidywana rocznej oceny klasyfikacyjnej zachowania.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Nauczyciel jest obowiązany indywidualizować pracę z uczniem na zajęciach edukacyjnych odpowiednio do potrzeb rozwojowych i edukacyjnych oraz możliwości psychofizycznych ucznia w oparciu o: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orzeczenie o potrzebie kształcenia specjalnego;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orzeczenie o potrzebie indywidualnego nauczania;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opinii poradni </w:t>
      </w:r>
      <w:proofErr w:type="spellStart"/>
      <w:r w:rsidRPr="007C4C1A">
        <w:rPr>
          <w:rFonts w:ascii="Arial" w:hAnsi="Arial" w:cs="Arial"/>
          <w:sz w:val="24"/>
          <w:szCs w:val="24"/>
        </w:rPr>
        <w:t>psychologiczno–pedagogicznej</w:t>
      </w:r>
      <w:proofErr w:type="spellEnd"/>
      <w:r w:rsidRPr="007C4C1A">
        <w:rPr>
          <w:rFonts w:ascii="Arial" w:hAnsi="Arial" w:cs="Arial"/>
          <w:sz w:val="24"/>
          <w:szCs w:val="24"/>
        </w:rPr>
        <w:t xml:space="preserve">, w tym poradni specjalistycznej;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dokumentację ucznia objętego pomocą psychologiczno-pedagogiczną lecz bez orzeczenia lub opinii wymienionych w </w:t>
      </w:r>
      <w:proofErr w:type="spellStart"/>
      <w:r w:rsidRPr="007C4C1A">
        <w:rPr>
          <w:rFonts w:ascii="Arial" w:hAnsi="Arial" w:cs="Arial"/>
          <w:sz w:val="24"/>
          <w:szCs w:val="24"/>
        </w:rPr>
        <w:t>pkt</w:t>
      </w:r>
      <w:proofErr w:type="spellEnd"/>
      <w:r w:rsidRPr="007C4C1A">
        <w:rPr>
          <w:rFonts w:ascii="Arial" w:hAnsi="Arial" w:cs="Arial"/>
          <w:sz w:val="24"/>
          <w:szCs w:val="24"/>
        </w:rPr>
        <w:t xml:space="preserve"> 1 – 3;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opinii lekarza o ograniczonych możliwościach wykonywania przez ucznia określonych ćwiczeń fizycznych na zajęciach wychowania fizycznego.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10</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Ocenianie osiągnięć edukacyjnych</w:t>
      </w:r>
    </w:p>
    <w:p w:rsidR="007C4C1A" w:rsidRPr="007C4C1A" w:rsidRDefault="007C4C1A" w:rsidP="007C4C1A">
      <w:pPr>
        <w:spacing w:line="360" w:lineRule="auto"/>
        <w:ind w:right="0"/>
        <w:rPr>
          <w:rFonts w:ascii="Arial" w:hAnsi="Arial" w:cs="Arial"/>
          <w:sz w:val="24"/>
          <w:szCs w:val="24"/>
        </w:rPr>
      </w:pPr>
      <w:hyperlink r:id="rId9" w:history="1">
        <w:r w:rsidRPr="007C4C1A">
          <w:rPr>
            <w:rFonts w:ascii="Arial" w:hAnsi="Arial" w:cs="Arial"/>
            <w:sz w:val="24"/>
            <w:szCs w:val="24"/>
          </w:rPr>
          <w:t>Uczeń</w:t>
        </w:r>
      </w:hyperlink>
      <w:r w:rsidRPr="007C4C1A">
        <w:rPr>
          <w:rFonts w:ascii="Arial" w:hAnsi="Arial" w:cs="Arial"/>
          <w:sz w:val="24"/>
          <w:szCs w:val="24"/>
        </w:rPr>
        <w:t xml:space="preserve"> w trakcie nauki otrzymuje oceny:</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bieżące;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klasyfikacyjne: śródroczne, roczne, końcowe.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lastRenderedPageBreak/>
        <w:t>Ocenianie bieżące z zajęć edukacyjnych ma na celu monitorowanie pracy ucznia oraz przekazanie uczniowi informacji o jego osiągnięciach edukacyjnych pomagających w uczeniu się, poprzez wskazywanie, co uczeń robi dobrze, co i jak wymaga poprawy oraz jak powinien dalej się uczyć.</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Nauczyciel uzasadnia ustaloną ocenę w formie ustnej lub pisemnej informując i wskazując, co uczeń zrobił dobrze oraz jak powinien się dalej uczyć w odniesieniu do wymagań edukacyjnych.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Ocenianie uczniów polega na: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systematycznym ocenianiu i dokumentowaniu postępów ucznia w nauce,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określaniu poziomu jego osiągnięć w odniesieniu do rozpoznawanych możliwości i wymagań edukacyjnych, przy czym minimalną liczbę ocen cząstkowych z nauczanego przedmiotu, która będzie stanowiła podstawę do wystawiania ocen klasyfikacyjnych śródrocznych i rocznych ustala się następująco:</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1 godzina w tygodniu – minimum 4 oceny,</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2 godziny w tygodniu – minimum 6 ocen,</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3 godziny w tygodniu – minimum 7 ocen,</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4 godziny w tygodniu – minimum 8 ocen (przy 100% obecności nauczyciela i ucznia na lekcji).</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Oceny są jawne dla ucznia i jego rodziców.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Oceny bieżące w zakresie poszczególnych edukacji, wskazanych w podstawie programowej kształcenia ogólnego, w klasach </w:t>
      </w:r>
      <w:proofErr w:type="spellStart"/>
      <w:r w:rsidRPr="007C4C1A">
        <w:rPr>
          <w:rFonts w:ascii="Arial" w:hAnsi="Arial" w:cs="Arial"/>
          <w:sz w:val="24"/>
          <w:szCs w:val="24"/>
        </w:rPr>
        <w:t>I–III</w:t>
      </w:r>
      <w:proofErr w:type="spellEnd"/>
      <w:r w:rsidRPr="007C4C1A">
        <w:rPr>
          <w:rFonts w:ascii="Arial" w:hAnsi="Arial" w:cs="Arial"/>
          <w:sz w:val="24"/>
          <w:szCs w:val="24"/>
        </w:rPr>
        <w:t xml:space="preserve"> ustala się w postaci punktów w skali 1 – 6 (dopuszczalne są znaki „+” lub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6 punktów – wspaniale,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5 punktów – bardzo dobrze,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4 punkty – dobrze,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3 punkty – przeciętnie,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lastRenderedPageBreak/>
        <w:t>2 punkty – słabo,</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1 punkt – niewystarczająco.</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6 punktów otrzymuje uczeń, który:</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wykazuje się bardzo dużą aktywnością twórczą,</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biegle posługuje się zdobytymi wiadomościami w rozwiązywaniu nieznanych dotąd problemów teoretycznych lub praktycznych,</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posiada wiedzę i umiejętności stawiane przez podstawę programową,</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wykazuje się samodzielnością i twórczo rozwija własne uzdolnienia i zainteresowania,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jest niezwykle zaangażowany w wywiązywanie się z obowiązków wynikających z zajęć dydaktycznych.</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5 punktów otrzymuje uczeń, który:</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spełnia wymagania stawiane przez podstawę programową,</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sprawnie posługuje się zdobytymi wiadomościami,</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rozwiązuje samodzielnie problemy teoretyczne i praktyczne,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potrafi zastosować posiadaną wiedzę do rozwiązywania problemów w znanych sytuacjach,</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wykazuje duże zaangażowanie w wywiązywaniu się z obowiązków wynikających z zajęć dydaktycznych.</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4 punkty otrzymuje uczeń, który:</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spełnia podstawowe wymagania programowe,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poprawnie stosuje wiadomości,</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rozwiązuje samodzielnie typowe zadania teoretyczne i praktyczne,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wykazuje przeciętne zaangażowanie w wywiązywaniu się z obowiązków wynikających z zajęć dydaktycznych.</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lastRenderedPageBreak/>
        <w:t>3 punkty otrzymuje uczeń, który:</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wykazuje problemy ze spełnianiem niektórych podstawowych wymagań programowych,</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ma podstawowy zasób wiadomości i umiejętności, ale często potrzebuje ukierunkowania i pomocy ze strony nauczyciela,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wymaga częstego wsparcia i motywacji w wywiązywaniu się z podstawowych obowiązków wynikających z zajęć dydaktycznych.</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2 punkty otrzymuje uczeń, który:</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spełnia minimalne wymagania programowe,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rozwiązuje zadania teoretyczne i praktyczne o niewielkim stopniu trudności pod kierunkiem nauczyciela,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niechętnie wywiązuje się z podstawowych obowiązków wynikających z zajęć dydaktycznych.</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1 punkt otrzymuje uczeń, który:</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nie spełnia minimalnych wymagań programowych,</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nie jest w stanie wykonać zadań o niewielkim stopniu trudności nawet z pomocą nauczyciela,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wykazuje się brakiem zaangażowania w wywiązywanie się z podstawowych obowiązków wynikających z zajęć dydaktycznych.</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Ocenianie prac pisemnych dokonuje się według kryteriów zawartych w pkt. 13.</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Śródroczna punktowa i roczna opisowa ocena klasyfikacyjna z zajęć edukacyjnych w klasach I – III uwzględnia poziom i postępy w opanowaniu przez ucznia wiadomości i umiejętności w stosunku do odpowiednich wymagań i efektów kształcenia dla danego etapu edukacyjnego oraz wskazuje potrzeby rozwojowe i edukacyjne ucznia związane z przezwyciężaniem trudności lub rozwijaniem uzdolnień.</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Klasyfikacji końcowej dokonuje się w klasie programowo najwyższej.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lastRenderedPageBreak/>
        <w:t xml:space="preserve">Oceny bieżące i klasyfikacyjne, począwszy od klasy IV ustala się w stopniach według następującej skali: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celujący – 6</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bardzo dobry – 5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dobry – 4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dostateczny – 3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dopuszczający – 2</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niedostateczny – 1.</w:t>
      </w:r>
    </w:p>
    <w:p w:rsidR="007C4C1A" w:rsidRPr="007C4C1A" w:rsidRDefault="007C4C1A" w:rsidP="007C4C1A">
      <w:pPr>
        <w:spacing w:line="360" w:lineRule="auto"/>
        <w:ind w:right="0"/>
        <w:rPr>
          <w:rFonts w:ascii="Arial" w:hAnsi="Arial" w:cs="Arial"/>
          <w:sz w:val="24"/>
          <w:szCs w:val="24"/>
        </w:rPr>
      </w:pPr>
      <w:bookmarkStart w:id="0" w:name="_Hlk18536358"/>
      <w:r w:rsidRPr="007C4C1A">
        <w:rPr>
          <w:rFonts w:ascii="Arial" w:hAnsi="Arial" w:cs="Arial"/>
          <w:sz w:val="24"/>
          <w:szCs w:val="24"/>
        </w:rPr>
        <w:t xml:space="preserve">Przy ocenianiu można stosować zapis informacji typu: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nieprzygotowanie – „</w:t>
      </w:r>
      <w:proofErr w:type="spellStart"/>
      <w:r w:rsidRPr="007C4C1A">
        <w:rPr>
          <w:rFonts w:ascii="Arial" w:hAnsi="Arial" w:cs="Arial"/>
          <w:sz w:val="24"/>
          <w:szCs w:val="24"/>
        </w:rPr>
        <w:t>np</w:t>
      </w:r>
      <w:proofErr w:type="spellEnd"/>
      <w:r w:rsidRPr="007C4C1A">
        <w:rPr>
          <w:rFonts w:ascii="Arial" w:hAnsi="Arial" w:cs="Arial"/>
          <w:sz w:val="24"/>
          <w:szCs w:val="24"/>
        </w:rPr>
        <w:t xml:space="preserve">” lub ,,–”;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aktywność –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nieobecność – „</w:t>
      </w:r>
      <w:proofErr w:type="spellStart"/>
      <w:r w:rsidRPr="007C4C1A">
        <w:rPr>
          <w:rFonts w:ascii="Arial" w:hAnsi="Arial" w:cs="Arial"/>
          <w:sz w:val="24"/>
          <w:szCs w:val="24"/>
        </w:rPr>
        <w:t>nb</w:t>
      </w:r>
      <w:proofErr w:type="spellEnd"/>
      <w:r w:rsidRPr="007C4C1A">
        <w:rPr>
          <w:rFonts w:ascii="Arial" w:hAnsi="Arial" w:cs="Arial"/>
          <w:sz w:val="24"/>
          <w:szCs w:val="24"/>
        </w:rPr>
        <w:t xml:space="preserve">”; który stanowi informację dla rodzica, że uczeń nie wywiązał się z zadania (nie pisał, nie zaliczył, nie oddał pracy); na jego zaliczenie uczeń ma dwa tygodnie; </w:t>
      </w:r>
      <w:r w:rsidRPr="007C4C1A">
        <w:rPr>
          <w:rFonts w:ascii="Arial" w:hAnsi="Arial" w:cs="Arial"/>
          <w:sz w:val="24"/>
          <w:szCs w:val="24"/>
        </w:rPr>
        <w:br/>
        <w:t>po wykonaniu zaległej pracy symbol „</w:t>
      </w:r>
      <w:proofErr w:type="spellStart"/>
      <w:r w:rsidRPr="007C4C1A">
        <w:rPr>
          <w:rFonts w:ascii="Arial" w:hAnsi="Arial" w:cs="Arial"/>
          <w:sz w:val="24"/>
          <w:szCs w:val="24"/>
        </w:rPr>
        <w:t>nb</w:t>
      </w:r>
      <w:proofErr w:type="spellEnd"/>
      <w:r w:rsidRPr="007C4C1A">
        <w:rPr>
          <w:rFonts w:ascii="Arial" w:hAnsi="Arial" w:cs="Arial"/>
          <w:sz w:val="24"/>
          <w:szCs w:val="24"/>
        </w:rPr>
        <w:t>” może zostać zastąpiony właściwą oceną.</w:t>
      </w:r>
    </w:p>
    <w:bookmarkEnd w:id="0"/>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Pozytywnymi ocenami klasyfikacyjnymi są oceny ustalone w stopniach, o których mowa w ust.10 </w:t>
      </w:r>
      <w:proofErr w:type="spellStart"/>
      <w:r w:rsidRPr="007C4C1A">
        <w:rPr>
          <w:rFonts w:ascii="Arial" w:hAnsi="Arial" w:cs="Arial"/>
          <w:sz w:val="24"/>
          <w:szCs w:val="24"/>
        </w:rPr>
        <w:t>pkt</w:t>
      </w:r>
      <w:proofErr w:type="spellEnd"/>
      <w:r w:rsidRPr="007C4C1A">
        <w:rPr>
          <w:rFonts w:ascii="Arial" w:hAnsi="Arial" w:cs="Arial"/>
          <w:sz w:val="24"/>
          <w:szCs w:val="24"/>
        </w:rPr>
        <w:t xml:space="preserve"> 1-5, negatywną oceną klasyfikacyjną jest ocena ustalona w stopniu, o którym mowa w ust. 10 </w:t>
      </w:r>
      <w:proofErr w:type="spellStart"/>
      <w:r w:rsidRPr="007C4C1A">
        <w:rPr>
          <w:rFonts w:ascii="Arial" w:hAnsi="Arial" w:cs="Arial"/>
          <w:sz w:val="24"/>
          <w:szCs w:val="24"/>
        </w:rPr>
        <w:t>pkt</w:t>
      </w:r>
      <w:proofErr w:type="spellEnd"/>
      <w:r w:rsidRPr="007C4C1A">
        <w:rPr>
          <w:rFonts w:ascii="Arial" w:hAnsi="Arial" w:cs="Arial"/>
          <w:sz w:val="24"/>
          <w:szCs w:val="24"/>
        </w:rPr>
        <w:t xml:space="preserve"> 6.</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Prace pisemne (sprawdziany) oceniane są według skali:</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100% poprawnych – 6</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99% - 90% - 5</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89% - 71% - 4</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70% - 51% - 3</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50% - 34% - 2</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33%- 0% - 1</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lastRenderedPageBreak/>
        <w:t xml:space="preserve">6 punktów w klasach </w:t>
      </w:r>
      <w:proofErr w:type="spellStart"/>
      <w:r w:rsidRPr="007C4C1A">
        <w:rPr>
          <w:rFonts w:ascii="Arial" w:hAnsi="Arial" w:cs="Arial"/>
          <w:sz w:val="24"/>
          <w:szCs w:val="24"/>
        </w:rPr>
        <w:t>I–III</w:t>
      </w:r>
      <w:proofErr w:type="spellEnd"/>
      <w:r w:rsidRPr="007C4C1A">
        <w:rPr>
          <w:rFonts w:ascii="Arial" w:hAnsi="Arial" w:cs="Arial"/>
          <w:sz w:val="24"/>
          <w:szCs w:val="24"/>
        </w:rPr>
        <w:t xml:space="preserve"> albo ocenę celującą w klasach </w:t>
      </w:r>
      <w:proofErr w:type="spellStart"/>
      <w:r w:rsidRPr="007C4C1A">
        <w:rPr>
          <w:rFonts w:ascii="Arial" w:hAnsi="Arial" w:cs="Arial"/>
          <w:sz w:val="24"/>
          <w:szCs w:val="24"/>
        </w:rPr>
        <w:t>IV–VIII</w:t>
      </w:r>
      <w:proofErr w:type="spellEnd"/>
      <w:r w:rsidRPr="007C4C1A">
        <w:rPr>
          <w:rFonts w:ascii="Arial" w:hAnsi="Arial" w:cs="Arial"/>
          <w:sz w:val="24"/>
          <w:szCs w:val="24"/>
        </w:rPr>
        <w:t xml:space="preserve"> może uzyskać uczeń w sytuacji, jeśli osiągnie powyżej 90% poprawnych odpowiedzi i rozwiązał w teście, sprawdzianie zadanie dodatkowe o wymaganiach ponadpodstawowych.</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Nauczyciel może wystawić przy ocenie bieżącej plus jeśli uczeń: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wykonał zadania dodatkowe, choć nie uzyskał maksymalnej liczby punktów przewidzianych na daną ocenę,</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zbliżył się do górnej granicy skali punktów przewidzianych na daną ocenę.</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Uczeń otrzymuje przy ocenie bieżącej minus jeśli osiągnął dolną granicę punktów przewidzianych na daną ocenę, plus podnosi ocenę o 50%, a minus obniża o  25% oceny bieżącej.</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Oceny śródroczne i roczne są wystawiane wg skali ocen, bez możliwości zastosowania plusów plus i minusów minus.</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Ocena śródroczna i roczna jest oceną ważoną. Średnia ważona to taka, w której poszczególne elementy z różną wagą wpływają na średnią. Aby ją obliczyć sumuje się elementy przemnożone przez ich wagi i otrzymaną sumę dzieli się przez sumę wag, ustaloną według zasad:</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Sprawdzian, test, praca klasowa – waga 3, kolor w dzienniku czerwony</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Kartkówka – waga 2, kolor w dzienniku zielony</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Aktywność na lekcjach – waga 1, kolor w dzienniku: niebieski</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Odpowiedzi ustne -  waga 2, kolor w dzienniku niebieski</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Praca na lekcji – waga 1, kolor w dzienniku niebieski</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Praca domowa – waga 1, kolor w dzienniku niebieski</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Zeszyt przedmiotowy, zeszyt ćwiczeń -  waga 1, kolor w dzienniku niebieski</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Badania edukacyjne -  waga 1, kolor w dzienniku niebieski</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Projekt – waga 2, kolor w dzienniku zielony</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lastRenderedPageBreak/>
        <w:t>Zadanie (dotyczy plastyki, muzyki, techniki, zajęć technicznych, informatyki, wychowania fizycznego) – waga 2, kolor w dzienniku zielony</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Finaliści konkursu szkolnego – waga: 3, kolor w dzienniku czerwony</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Finaliści konkursu międzyszkolnego, waga 4, kolor w dzienniku różowy</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Finaliści konkursu wojewódzkiego, waga 5, kolor w dzienniku fioletowy</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średniej ważonej przyporządkowuje się oceny śródroczne i roczne według następującej skali:</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Średnia: 5,55 i powyżej – ocena celujący</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Średnia: 4,65 – 5,54 – ocena bardzo dobry</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Średnia 3,65 – 4,64 – ocena dobry</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Średnia: 2,65 – 3,64 – ocena dostateczny</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Średnia 1,51 – 2,64 – ocena dopuszczający</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Średnia 1-1,50 – ocena niedostateczny</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nauczyciel może wystawić ocenę wyższą od oceny wynikającej ze średniej ważonej, gdyż bierze pod uwagę psychofizyczne możliwości ucznia,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nauczyciele mają prawo oceniać zgodnie z przygotowanymi przez siebie przedmiotowymi zasadami oceniania, które uwzględniają specyfikę ich przedmiotów,</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każda ocena oprócz wymagań programowych uwzględniać powinna możliwości ucznia oraz wysiłek, jaki uczeń wkłada w uzyskanie tej oceny.</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Szczegółowe kryteria wymagań edukacyjnych na poszczególne oceny, wynikające z realizowanego programu nauczania opracowują nauczyciele poszczególnych przedmiotów. Każdy nauczyciel przedmiotu ustala wymagania edukacyjne dotyczące treści programowych dla danego oddziału niezbędne do uzyskania poszczególnych śródrocznych i rocznych ocen klasyfikacyjnych z obowiązkowych zajęć edukacyjnych.</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lastRenderedPageBreak/>
        <w:t xml:space="preserve">Formy sprawdzania i oceniania wiedzy i umiejętności (np. prace klasowe, sprawdziany kompetencji, kartkówki, odpowiedzi ustne, zadania domowe, prowadzenie zeszytów przedmiotowych i zeszytów ćwiczeń, praca na lekcji, aktywność, itp.) zależą od specyfiki przedmiotu.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Bieżące wiadomości mogą być sprawdzane w formie ustnej lub pisemnej na każdej lekcji. Kartkówki nauczyciel ma prawo przeprowadzić bez zapowiedzi. Oceny z nich otrzymane nie podlegają poprawie. Uczeń nieobecny podczas niezapowiedzianej kartkówki nie ma obowiązku zaliczania jej w innym terminie.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Uczeń może pisać tylko jedną pracę klasową lub sprawdzian w ciągu dnia.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W tygodniu mogą się odbyć najwyżej 3 prace klasowe (sprawdziany). Należy poinformować o nich ucznia najpóźniej z tygodniowym wyprzedzeniem, określając zakres materiału i dokonać odpowiedniego wpisu w dzienniku elektronicznym.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Nauczyciel sprawdza i ocenia prace pisemne ucznia w terminie nieprzekraczającym 14 dni (prace klasowe i badania kompetencji nie dłużej niż w ciągu 3 tygodni) od napisania. Na lekcji oddaje </w:t>
      </w:r>
      <w:r w:rsidRPr="007C4C1A">
        <w:rPr>
          <w:rFonts w:ascii="Arial" w:hAnsi="Arial" w:cs="Arial"/>
          <w:sz w:val="24"/>
          <w:szCs w:val="24"/>
        </w:rPr>
        <w:br/>
        <w:t>i omawia prace uczniom oraz udziela informacji zwrotnej, co wykonano dobrze, a co wymaga dalszego doskonalenia i w jaki sposób.</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Na ustny wniosek ucznia lub jego rodzica skontrolowane i ocenione przez nauczyciela sprawdziany są im oddawane do domu. Uczeń ma obowiązek oddania sprawdzianu w terminie wyznaczonym przez nauczyciela. Jeżeli uczeń nie zwróci pracy w ustalonym terminie, następne sprawdziany udostępniane będą uczniowi i jego rodzicom wyłącznie na terenie szkoły. Zabrania się uczniowi </w:t>
      </w:r>
      <w:r w:rsidRPr="007C4C1A">
        <w:rPr>
          <w:rFonts w:ascii="Arial" w:hAnsi="Arial" w:cs="Arial"/>
          <w:sz w:val="24"/>
          <w:szCs w:val="24"/>
        </w:rPr>
        <w:br/>
        <w:t xml:space="preserve">i jego rodzicom/prawnym opiekunom kopiowania oraz rozpowszechniania zweryfikowanych </w:t>
      </w:r>
      <w:r w:rsidRPr="007C4C1A">
        <w:rPr>
          <w:rFonts w:ascii="Arial" w:hAnsi="Arial" w:cs="Arial"/>
          <w:sz w:val="24"/>
          <w:szCs w:val="24"/>
        </w:rPr>
        <w:br/>
        <w:t>i ocenionych sprawdzianów. Prace pisemne uczniów przechowuje nauczyciel przez jeden rok szkolny, na terenie szkoły, tak by w każdym czasie były do wglądu dyrektora szkoły, a w sytuacjach szczególnych możliwe do wglądu rodzica.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Prace pisemne ucznia nie mogą być kopiowane, ani przekazywane uczniom innej klasy.</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lastRenderedPageBreak/>
        <w:t xml:space="preserve">Uczeń, który nie napisał zapowiedzianego sprawdzianu, ma obowiązek przystąpić do niego </w:t>
      </w:r>
      <w:r w:rsidRPr="007C4C1A">
        <w:rPr>
          <w:rFonts w:ascii="Arial" w:hAnsi="Arial" w:cs="Arial"/>
          <w:sz w:val="24"/>
          <w:szCs w:val="24"/>
        </w:rPr>
        <w:br/>
        <w:t xml:space="preserve">w terminie i formie uzgodnionej z nauczycielem nie później niż w ciągu dwóch tygodni od powrotu do szkoły, w przeciwnym razie otrzymuje ocenę niedostateczną. W przypadku nieobecności nieusprawiedliwionej na sprawdzianie uczeń uzyskuje ocenę niedostateczną bez możliwości jej poprawy. W wyjątkowych sytuacjach nauczyciel ma prawo zwolnić ucznia z obowiązku przystąpienia do sprawdzianu, na którym ten był nieobecny.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Uczeń może zgłosić nieprzygotowanie do lekcji na zasadach ustalonych wcześniej przez nauczyciela.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Na podstawie pisemnej opinii poradni psychologiczno-pedagogicznej, w tym publicznej lub niepublicznej poradni specjalistycznej nauczyciel jest zobowiązany dostosować wymagania edukacyjne do indywidualnych potrzeb psychofizycznych i edukacyjnych ucznia, u którego stwierdzono zaburzenia i odchylenia rozwojowe lub specyficzne trudności w uczeniu się, żeby umożliwić mu sprostanie tym wymaganiom.</w:t>
      </w:r>
    </w:p>
    <w:p w:rsidR="007C4C1A" w:rsidRPr="007C4C1A" w:rsidRDefault="007C4C1A" w:rsidP="007C4C1A">
      <w:pPr>
        <w:spacing w:line="360" w:lineRule="auto"/>
        <w:ind w:right="0"/>
        <w:rPr>
          <w:rFonts w:ascii="Arial" w:hAnsi="Arial" w:cs="Arial"/>
          <w:sz w:val="24"/>
          <w:szCs w:val="24"/>
        </w:rPr>
      </w:pPr>
      <w:bookmarkStart w:id="1" w:name="_Hlk18537247"/>
      <w:r w:rsidRPr="007C4C1A">
        <w:rPr>
          <w:rFonts w:ascii="Arial" w:hAnsi="Arial" w:cs="Arial"/>
          <w:sz w:val="24"/>
          <w:szCs w:val="24"/>
        </w:rPr>
        <w:t xml:space="preserve">Przy ustaleniu oceny śródrocznej i rocznej z wychowania fizycznego, techniki, plastyki, muzyki </w:t>
      </w:r>
      <w:r w:rsidRPr="007C4C1A">
        <w:rPr>
          <w:rFonts w:ascii="Arial" w:hAnsi="Arial" w:cs="Arial"/>
          <w:sz w:val="24"/>
          <w:szCs w:val="24"/>
        </w:rPr>
        <w:br/>
        <w:t>i religii należy przede wszystkim brać pod uwagę wysiłek wkładany przez ucznia w wywiązywanie się z obowiązków wynikających ze specyfiki tych zajęć, a w przypadku zajęć wychowania fizycznego – także systematyczność udziału ucznia w zajęciach oraz aktywność ucznia w działaniach podejmowanych przez szkołę na rzecz kultury fizycznej, a także podejście do partnera i przeciwnika oraz stosunek do własnego ciała</w:t>
      </w:r>
      <w:bookmarkEnd w:id="1"/>
      <w:r w:rsidRPr="007C4C1A">
        <w:rPr>
          <w:rFonts w:ascii="Arial" w:hAnsi="Arial" w:cs="Arial"/>
          <w:sz w:val="24"/>
          <w:szCs w:val="24"/>
        </w:rPr>
        <w:t>.</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Dyrektor szkoły zwalnia ucznia z wykonywania określonych ćwiczeń fizycznych na zajęciach wychowania fizycznego, na podstawie opinii o ograniczonych możliwościach wykonywania przez ucznia tych ćwiczeń wydanej przez lekarza, na czas określony w tej opinii.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Dyrektor szkoły zwalnia ucznia z realizacji zajęć wychowania fizycznego lub informatyki, </w:t>
      </w:r>
      <w:r w:rsidRPr="007C4C1A">
        <w:rPr>
          <w:rFonts w:ascii="Arial" w:hAnsi="Arial" w:cs="Arial"/>
          <w:sz w:val="24"/>
          <w:szCs w:val="24"/>
        </w:rPr>
        <w:br/>
      </w:r>
      <w:r w:rsidRPr="007C4C1A">
        <w:rPr>
          <w:rFonts w:ascii="Arial" w:hAnsi="Arial" w:cs="Arial"/>
          <w:sz w:val="24"/>
          <w:szCs w:val="24"/>
        </w:rPr>
        <w:lastRenderedPageBreak/>
        <w:t xml:space="preserve">na podstawie opinii o braku możliwości uczestniczenia ucznia w tych zajęciach, wydanej przez lekarza, na czas określony w tej opinii.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Jeżeli okres zwolnienia ucznia z realizacji zajęć uniemożliwia ustalenie śródrocznej lub rocznej oceny klasyfikacyjnej, w dokumentacji przebiegu nauczania zamiast oceny klasyfikacyjnej wpisuje się „zwolniony” albo „zwolniona”.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Dyrektor szkoły na wniosek rodziców oraz na podstawie opinii poradni psychologiczno-pedagogicznej, w tym poradni specjalistycznej, zwalnia do końca danego etapu edukacyjnego ucznia z wadą słuchu, z głęboką dysleksją rozwojową, z afazją, z </w:t>
      </w:r>
      <w:proofErr w:type="spellStart"/>
      <w:r w:rsidRPr="007C4C1A">
        <w:rPr>
          <w:rFonts w:ascii="Arial" w:hAnsi="Arial" w:cs="Arial"/>
          <w:sz w:val="24"/>
          <w:szCs w:val="24"/>
        </w:rPr>
        <w:t>niepełnosprawnościami</w:t>
      </w:r>
      <w:proofErr w:type="spellEnd"/>
      <w:r w:rsidRPr="007C4C1A">
        <w:rPr>
          <w:rFonts w:ascii="Arial" w:hAnsi="Arial" w:cs="Arial"/>
          <w:sz w:val="24"/>
          <w:szCs w:val="24"/>
        </w:rPr>
        <w:t xml:space="preserve"> sprzężonymi lub z autyzmem, w tym z zespołem </w:t>
      </w:r>
      <w:proofErr w:type="spellStart"/>
      <w:r w:rsidRPr="007C4C1A">
        <w:rPr>
          <w:rFonts w:ascii="Arial" w:hAnsi="Arial" w:cs="Arial"/>
          <w:sz w:val="24"/>
          <w:szCs w:val="24"/>
        </w:rPr>
        <w:t>Aspergera</w:t>
      </w:r>
      <w:proofErr w:type="spellEnd"/>
      <w:r w:rsidRPr="007C4C1A">
        <w:rPr>
          <w:rFonts w:ascii="Arial" w:hAnsi="Arial" w:cs="Arial"/>
          <w:sz w:val="24"/>
          <w:szCs w:val="24"/>
        </w:rPr>
        <w:t xml:space="preserve">, z nauki drugiego języka obcego nowożytnego.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W przypadku ucznia, o którym mowa w ust. 34, posiadającego orzeczenie o potrzebie kształcenia specjalnego lub orzeczenie o potrzebie indywidualnego nauczania zwolnienie z nauki drugiego języka obcego nowożytnego może nastąpić na podstawie tego orzeczenia.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W przypadku zwolnienia ucznia z nauki drugiego języka obcego nowożytnego w dokumentacji przebiegu nauczania zamiast oceny klasyfikacyjnej wpisuje się „zwolniony” albo „zwolniona”.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Warunkiem uzyskania konkretnej oceny jest spełnienie przez ucznia wymagań przewidzianych dla danej oceny. Śródroczną lub roczną ocenę celującą otrzymuje uczeń, który:</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jest laureatem konkursów przedmiotowych o zasięgu wojewódzkim oraz </w:t>
      </w:r>
      <w:proofErr w:type="spellStart"/>
      <w:r w:rsidRPr="007C4C1A">
        <w:rPr>
          <w:rFonts w:ascii="Arial" w:hAnsi="Arial" w:cs="Arial"/>
          <w:sz w:val="24"/>
          <w:szCs w:val="24"/>
        </w:rPr>
        <w:t>ponadwojewódzkim</w:t>
      </w:r>
      <w:proofErr w:type="spellEnd"/>
      <w:r w:rsidRPr="007C4C1A">
        <w:rPr>
          <w:rFonts w:ascii="Arial" w:hAnsi="Arial" w:cs="Arial"/>
          <w:sz w:val="24"/>
          <w:szCs w:val="24"/>
        </w:rPr>
        <w:t xml:space="preserve"> lub posiada wiedzę i umiejętności wykraczające ponad poziom określony w podstawie programowej i programie nauczania realizowanym przez nauczyciela w danej klasie,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samodzielnie i twórczo rozwija posiadane uzdolnienia, biegle posługuje się zdobytymi wiadomościami w rozwiązywaniu problemów teoretycznych lub praktycznych, a także proponuje rozwiązania nietypowe i wykraczające poza program nauczania dla danej klasy,</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otrzymał wyróżnienie lub jest finalistą w konkursach niższego szczebla.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lastRenderedPageBreak/>
        <w:t>Laureaci i finaliści konkursów przedmiotowych o zasięgu międzyszkolnym, wojewódzkim i </w:t>
      </w:r>
      <w:proofErr w:type="spellStart"/>
      <w:r w:rsidRPr="007C4C1A">
        <w:rPr>
          <w:rFonts w:ascii="Arial" w:hAnsi="Arial" w:cs="Arial"/>
          <w:sz w:val="24"/>
          <w:szCs w:val="24"/>
        </w:rPr>
        <w:t>ponadwojewódzkim</w:t>
      </w:r>
      <w:proofErr w:type="spellEnd"/>
      <w:r w:rsidRPr="007C4C1A">
        <w:rPr>
          <w:rFonts w:ascii="Arial" w:hAnsi="Arial" w:cs="Arial"/>
          <w:sz w:val="24"/>
          <w:szCs w:val="24"/>
        </w:rPr>
        <w:t xml:space="preserve"> otrzymują z danych zajęć edukacyjnych celującą roczną ocenę klasyfikacyjną, a w przypadku zajęć edukacyjnych, których realizacja zakończyła się w klasie programowo niższej – celującą końcową ocenę klasyfikacyjną z tych zajęć.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Ocenianie ucznia z religii i etyki odbywa się zgodnie z odrębnymi przepisami.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Uczniowi, który uczęszczał na religię i/lub etykę do średniej ocen wlicza się także śródroczne oceny i roczne oceny uzyskane z tych zajęć:</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na pierwszym zebraniu w danym roku szkolnym rodzice deklarują chęć uczestnictwa dziecka </w:t>
      </w:r>
      <w:r w:rsidRPr="007C4C1A">
        <w:rPr>
          <w:rFonts w:ascii="Arial" w:hAnsi="Arial" w:cs="Arial"/>
          <w:sz w:val="24"/>
          <w:szCs w:val="24"/>
        </w:rPr>
        <w:br/>
        <w:t>w lekcjach religii/etyki; decyzja dotyczy całego roku szkolnego,</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uczeń nie bierze udziału w zajęciach wychowania do życia w rodzinie, jeżeli jego rodzice zgłoszą dyrektorowi szkoły w formie pisemnej rezygnację z uczestnictwa ich dziecka w tych zajęciach.</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Sprawdziany praktyczne z wychowania fizycznego są obowiązkowe dla wszystkich uczniów.</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Na każdą prośbę ucznia nauczyciel może wyrazić zgodę na poprawę bieżącej oceny, otrzymanej </w:t>
      </w:r>
      <w:r w:rsidRPr="007C4C1A">
        <w:rPr>
          <w:rFonts w:ascii="Arial" w:hAnsi="Arial" w:cs="Arial"/>
          <w:sz w:val="24"/>
          <w:szCs w:val="24"/>
        </w:rPr>
        <w:br/>
        <w:t>ze sprawdzianu, w formie ustalonej przez nauczyciela. Chęć poprawy oceny uczeń powinien zgłosić nauczycielowi w ciągu 7 dni od momentu oddania pracy. Termin pisania pracy powinien być ustalony wspólnie z uczniem. Niezależnie od wyniku pracy poprawkowej ocena jest wpisana do dziennika. W dzienniku zapisane są obie oceny.</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Jeżeli w trakcie pracy pisemnej nauczyciel zauważy, że uczeń korzysta z niedozwolonych form pomocy dydaktycznych, ma prawo przerwać jej pisanie i wstawić ocenę niedostateczną </w:t>
      </w:r>
      <w:r w:rsidRPr="007C4C1A">
        <w:rPr>
          <w:rFonts w:ascii="Arial" w:hAnsi="Arial" w:cs="Arial"/>
          <w:sz w:val="24"/>
          <w:szCs w:val="24"/>
        </w:rPr>
        <w:br/>
        <w:t>z możliwością poprawy oraz powinien odnotować ten fakt w dzienniku lekcyjnym.</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Uczeń ma prawo być nieoceniony w ciągu 3 dni po dłuższej, minimum tygodniowej, usprawiedliwionej nieobecności w szkole.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lastRenderedPageBreak/>
        <w:t xml:space="preserve">Sposoby informowania rodziców o efektach pracy ich dzieci: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kontakt bezpośredni nauczyciela/wychowawcy z rodzicami na zebraniach klasowych, konsultacjach lub spotkaniach indywidualnych, gdy zachodzi taka potrzeba,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kontakt pośredni – rozmowa telefoniczna, korespondencja listowna, wpis w dzienniku elektronicznym, dzienniczku ucznia lub w zeszycie przedmiotowym ucznia.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46.  Na miesiąc przed klasyfikacyjnym zebraniem rady pedagogicznej poszczególni nauczyciele w klas IV – VIII są zobowiązani do ustnego poinformowania uczniów o grożących ocenach niedostatecznych, nieklasyfikowaniu i odnotowania tego faktu w dzienniku elektronicznym. Wychowawca klasy w tym samym terminie pisemnie informuje rodziców i zachowuje „Kartę zagrożeń” w dokumentacji wychowawcy. Jeżeli rodzic jest nieobecny na zebraniu, wówczas sposób przekazania wiadomości o przewidywanej ocenie niedostatecznej, nieklasyfikowaniu może być następujący: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za pośrednictwem ucznia, który przynosi podpisaną przez rodzica informację w ciągu trzech dni od jej otrzymania,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za pośrednictwem poczty, za zwrotnym potwierdzeniem odbioru,</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za pośrednictwem dziennika elektronicznego.</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47. Śródroczne oceny z zajęć dydaktycznych  nauczyciele wystawiają w ostatnim tygodniu półrocza.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48. Nauczyciele poszczególnych zajęć edukacyjnych najpóźniej na 14 dni przed klasyfikacyjnym zebraniem rady pedagogicznej informują uczniów o przewidywanych rocznych ocenach klasyfikacyjnych, wpisując je do dziennika elektronicznego w kolumnie „przewidywana ocena”.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49. Proponowana przez nauczyciela niedostateczna roczna ocena klasyfikacyjna może być zmieniona tylko w wyniku egzaminu sprawdzającego lub poprawkowego, według zasad określonych </w:t>
      </w:r>
      <w:r w:rsidRPr="007C4C1A">
        <w:rPr>
          <w:rFonts w:ascii="Arial" w:hAnsi="Arial" w:cs="Arial"/>
          <w:sz w:val="24"/>
          <w:szCs w:val="24"/>
        </w:rPr>
        <w:br/>
        <w:t xml:space="preserve">w Statucie Szkoły.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 § 11</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Ocenianie zachowania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lastRenderedPageBreak/>
        <w:t>Ocenianie zachowania ucznia odbywa się poprzez ocenianie wewnątrzszkolne, na które składa się:</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ocenianie bieżące przez wychowawcę i nauczycieli;</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klasyfikacja śródroczna;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klasyfikacja roczna.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Śródroczna i roczna ocena klasyfikacyjna zachowania wystawiana jest zgodnie z kryteriami oceniania zachowania i uwzględnia w szczególności: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wywiązywanie się z obowiązków ucznia,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postępowanie zgodne z dobrem społeczności szkolnej,</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dbałość o honor i tradycje szkoły,</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dbałość o piękno mowy ojczystej,</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dbałość o bezpieczeństwo i zdrowie własne oraz innych osób,</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godne, kulturalne zachowanie się w szkole i poza nią,</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okazywanie szacunku innym osobom.</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psychologiczno-pedagogicznej, w tym poradni specjalistycznej.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W klasach </w:t>
      </w:r>
      <w:proofErr w:type="spellStart"/>
      <w:r w:rsidRPr="007C4C1A">
        <w:rPr>
          <w:rFonts w:ascii="Arial" w:hAnsi="Arial" w:cs="Arial"/>
          <w:sz w:val="24"/>
          <w:szCs w:val="24"/>
        </w:rPr>
        <w:t>I–III</w:t>
      </w:r>
      <w:proofErr w:type="spellEnd"/>
      <w:r w:rsidRPr="007C4C1A">
        <w:rPr>
          <w:rFonts w:ascii="Arial" w:hAnsi="Arial" w:cs="Arial"/>
          <w:sz w:val="24"/>
          <w:szCs w:val="24"/>
        </w:rPr>
        <w:t xml:space="preserve"> roczna ocena klasyfikacyjna zachowania jest oceną opisową, natomiast śródroczna ocena klasyfikacyjna zachowania jest wyrażona w skali punktowej od 1 do 6 i dołączona do „Karty oceny wiadomości i umiejętności ucznia”.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Ocena opisowa z zajęć edukacyjnych nie ma wpływu na ocenę zachowania.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Ocenę opisową zachowania ustala wychowawca oddziału w porozumieniu z innymi nauczycielami uczącymi w danym oddziale.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12</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lastRenderedPageBreak/>
        <w:t>Śródroczna i roczna ocena zachowania uwzględnia: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Wywiązywanie się z obowiązków ucznia: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uczeń aktywnie uczestniczy w zajęciach lekcyjnych i zajęciach rozwijających jego zainteresowania i uzdolnienia oraz zajęciach dydaktyczno-wyrównawczych,</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zawsze wzorowo wykonuje powierzone mu obowiązki,</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stara się, w miarę swoich możliwości, osiągać jak najlepsze wyniki w nauce,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przykładnie, systematycznie i punktualnie uczęszcza na lekcje,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odrabia zadane prace domowe i sumiennie przygotowuje się do zajęć,</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do szkoły przychodzi odpowiednio przygotowany: zawsze ma potrzebne przybory, podręczniki i materiały.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Postępowanie zgodne z dobrem społeczności szkolnej:</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uczeń dba o mienie własne i szkoły,</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dba o swój wygląd i estetykę klasy i szkoły,</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podejmuje się dodatkowych zadań na rzecz szkoły, klasy i środowiska,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współuczestniczy w organizowaniu imprez klasowych i uroczystości szkolnych,</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szanuje podręczniki i przybory szkolne swoje i kolegów,</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przestrzega ustalonych zasad i regulaminów.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Dbałość o honor i tradycje szkoły:</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kulturalnie bierze udział w uroczystościach i imprezach szkolnych,</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reprezentuje szkołę w konkursach i zawodach międzyszkolnych,</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godnie reprezentuje szkołę na zewnątrz.</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Dbałość o piękno mowy ojczystej:</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uczeń dba o rozwój swojego słownictwa i poprawność wypowiedzi,</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nie używa wulgaryzmów, stosuje zwroty grzecznościowe,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lastRenderedPageBreak/>
        <w:t>jest wrażliwy na poprawną pisownię,</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wyróżnia się wysoką kulturą słowa.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Dbałość o bezpieczeństwo i zdrowie własne i swoich kolegów:</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uczeń nie przynosi do szkoły przedmiotów zbędnych i niebezpiecznych,</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przeciwstawia się przejawom agresji i przemocy,</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nie bierze udziału w bójkach, nie prowokuje innych do zachowań agresywnych,</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podczas przerw spaceruje po korytarzu i stosuje się do ewentualnych uwag nauczyciela dyżurującego,</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dba o higienę osobistą.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Godne, kulturalne zachowanie się w szkole i poza nią:</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uczeń zawsze wzorowo zachowuje się w szkole i poza nią,</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nie niszczy mienia szkolnego,</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kulturalnie zachowuje się w środkach komunikacji miejskiej,</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reaguje na nieprawidłowe zachowanie rówieśników,</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potrafi współpracować z kolegami w zespole.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Okazywanie szacunku dorosłym i kolegom:</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uczeń pomaga słabszym w nauce,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jest uczynny, chętnie pomaga potrzebującym,</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jest życzliwy, tolerancyjny i wyrozumiały wobec rówieśników i dorosłych (niepełnosprawność, ułomność, odmienność religijna itp.),</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z szacunkiem odnosi się do pracowników szkoły, osób dorosłych.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Szczegółowe kryteria oceniania zachowania w klasach </w:t>
      </w:r>
      <w:proofErr w:type="spellStart"/>
      <w:r w:rsidRPr="007C4C1A">
        <w:rPr>
          <w:rFonts w:ascii="Arial" w:hAnsi="Arial" w:cs="Arial"/>
          <w:sz w:val="24"/>
          <w:szCs w:val="24"/>
        </w:rPr>
        <w:t>I–III</w:t>
      </w:r>
      <w:proofErr w:type="spellEnd"/>
      <w:r w:rsidRPr="007C4C1A">
        <w:rPr>
          <w:rFonts w:ascii="Arial" w:hAnsi="Arial" w:cs="Arial"/>
          <w:sz w:val="24"/>
          <w:szCs w:val="24"/>
        </w:rPr>
        <w:t xml:space="preserve"> (ocena zachowania jest oceną opisową wg skali od 1p. do 6p.):</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Zachowanie 6 punktów:</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lastRenderedPageBreak/>
        <w:t>Wywiązywanie się z obowiązków ucznia: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jest pracowity, sumienny, wykorzystuje swoje zdolności w pracy szkolnej,</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sumiennie i na bieżąco przygotowuje się do wszystkich zajęć,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reprezentuje szkołę w konkursach i zawodach sportowych (na miarę swoich możliwości),</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pamięta o przynoszeniu zeszytów i przyborów szkolnych, utrzymuje je w należytym stanie,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wzorowo wywiązuje się z powierzonych funkcji i prac zleconych przez nauczyciela,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pomaga słabszym kolegom w nauce,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wzorowo uczęszcza na zajęcia szkolne, a opuszczone lekcje usprawiedliwia w wyznaczonym terminie.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Postępowanie zgodne z dobrem społeczności szkolnej:</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honoruje obrzędowość i obyczaje panujące w szkole,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zawsze chętnie bierze czynny udział w życiu szkoły,</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pracuje w samorządzie klasowym,</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reprezentuje szkołę w apelach i uroczystościach na terenie szkoły,</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szanuje sprzęt szkolny i cudzą własność,</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pamięta o oddawaniu pożyczonych rzeczy i nie niszczy ich,</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aktywnie włącza się w zbiórkę surowców wtórnych</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Dbałość o piękno mowy ojczystej:</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nigdy nie używa wulgarnych wyrazów,</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zawsze stosuje zwroty grzecznościowe wobec uczniów i nauczycieli.</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Dbałość o bezpieczeństwo i zdrowie własne i swoich kolegów:</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zawsze przestrzega zasad bezpieczeństwa pracy,</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lastRenderedPageBreak/>
        <w:t>zawsze chętnie i z własnej inicjatywy służy pomocą innym,</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dba o higienę osobistą i estetykę wyglądu osobistego, nie ulega złym   wpływom, swoim zachowaniem daje przykład innym.</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Godne, kulturalne zachowanie się w szkole i poza nią:</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prezentuje bardzo wysoką kulturę osobistą,</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umie oceniać swoje postępowanie,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problemy i konflikty rozwiązuje w sposób właściwy, zgodny z normami   postępowania.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Okazywanie szacunku dorosłym i kolegom:</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jest prawdomówny i przeciwstawia się kłamstwu i obmowie;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nie powoduje konfliktów w klasie,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reaguje na przejawy niewłaściwego zachowania się innych, łagodzi konflikty  i nieporozumienia koleżeńskie.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Zachowanie 5 punktów:</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Wywiązywanie się z obowiązków ucznia: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uczy się pilnie i systematycznie, przezwycięża napotkane trudności,</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jest przygotowany do zajęć, ma odrobioną pracę domową,</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pamięta o przynoszeniu zeszytów i przyborów szkolnych,</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uczestniczy w pracach społecznych w klasie i w szkole,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bardzo dobrze wywiązuje się z powierzonych funkcji,</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pomaga słabszym kolegom w nauce,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nie opuszcza zajęć szkolnych, w wyznaczonym terminie usprawiedliwia je,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zgodnie współdziała z dziećmi w zabawie i sytuacjach zadaniowych.</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Postępowanie zgodne z dobrem społeczności szkolnej:</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lastRenderedPageBreak/>
        <w:t>czynnie uczestniczy w życiu klasy i szkoły poprzez aktywny udział np. w zbiórce makulatury,</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zna i szanuje tradycje szkolne,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z szacunkiem odnosi do nauczycieli i innych pracowników szkoły, koleżanek i kolegów,</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dba o porządek w klasie i w szkole, szanuje sprzęt szkolny, cudzą własność.</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Dbałość o piękno mowy ojczystej:</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w kontaktach z innymi osobami wyraża się jasno, komunikatywnie,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2. stosuje zwroty grzecznościowe.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Dbałość o bezpieczeństwo i zdrowie własne i swoich kolegów:</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zawsze przestrzega zasad bezpieczeństwa podczas pracy na zajęciach, zabaw oraz gier sportowych,</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2) dba o własne zdrowie i bezpieczeństwo, nie stwarza zagrożenia dla innych, zgodnie współdziała z dziećmi w zabawie i sytuacjach zadaniowych.</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Godne, kulturalne zachowanie się w szkole i poza nią:</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jest zawsze uprzejmy i kulturalny, nie używa brzydkich wyrazów, nie obraża kolegów ani pracowników szkoły,</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jest zawsze schludnie i estetycznie ubrany,</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dba o ład i porządek w klasie i w szkole, pojawiające się problemy lub konflikty rozwiązuje we właściwy sposób.</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Okazywanie szacunku dorosłym i kolegom:</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jest wrażliwy na potrzeby innych ludzi, chętnie pomaga kolegom mającym trudności w nauce,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2) nigdy nie ucieka się do przemocy ani agresji (słownej lub fizycznej).</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Zachowanie 4 punkty</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lastRenderedPageBreak/>
        <w:t>Wywiązywanie się z obowiązków ucznia: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uczęszcza systematycznie i punktualnie do szkoły,</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każdą opuszczoną godzinę usprawiedliwia w wyznaczonym terminie,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jest przygotowany do lekcji, ma potrzebne podręczniki i przybory,</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systematycznie odrabia zadania domowe,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dobrze wywiązuje się z powierzonych mu zadań,</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zawsze posiada obuwie na zmianę,</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wierzchnią odzież pozostawia w szatni,</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8) zazwyczaj wykonuje polecenia nauczyciela.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Postępowanie zgodne z dobrem społeczności szkolnej:</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szanuje tradycje szkoły,</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właściwie wywiązuje się z powierzonych mu zadań,</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uczestniczy w zbiórce surowców wtórnych,</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na ogół szanuje sprzęt szkolny i cudzą własność.</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Dbałość o piękno mowy ojczystej:</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nie używa wulgarnych słów,</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przykładnie używa słów: proszę, przepraszam, dziękuję.</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Dbałość o bezpieczeństwo i zdrowie własne i swoich kolegów:</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dba o higienę osobistą i estetykę wyglądu,</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dość zgodnie współdziała z dziećmi w zabawie i sytuacjach zadaniowych,</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3) nie ulega złym wpływom i nie namawia do złego innych.</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Godne, kulturalne zachowanie się w szkole i poza nią:</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nie doprowadza do konfliktów i nieporozumień koleżeńskich, czasem je łagodzi,</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lastRenderedPageBreak/>
        <w:t>stosuje zwroty grzecznościowe,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na ogół kulturalnie zwraca się do kolegów oraz pracowników szkoły,</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nie stosuje przemocy fizycznej jak i słownej,</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5) na ogół właściwie reaguje na zło i przemoc.</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Okazywanie szacunku dorosłym i kolegom:</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grzecznie odnosi się do rówieśników i dorosłych,</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zazwyczaj pomaga kolegom mającym trudności w nauce.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Zachowanie 3 punkty:</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Okazywanie szacunku dorosłym i kolego</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grzecznie odnosi się do rówieśników i dorosłych,</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zazwyczaj pomaga kolegom mającym trudności w nauce.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Wywiązywanie się z obowiązków ucznia: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stara się być sumienny i systematyczny w nauce,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przy pomocy nauczycieli i rodziców rozwiązuje problemy napotkane w nauce,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jest punktualny, nie spóźnia się na lekcje,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właściwie wywiązuje się z powierzonych zadań.</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Postępowanie zgodne z dobrem społeczności szkolnej:</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wypełnia powierzone mu obowiązki szkolne,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2) na ogół nosi obowiązujący strój szkolny.</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Dbałość o piękno mowy ojczystej:</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czasami zdarza się mu nie panować nad swoim słownictwem,</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2) na ogół poprawnie odnosi się do koleżanek i kolegów w klasie.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Dbałość o bezpieczeństwo i zdrowie własne i swoich kolegów:</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lastRenderedPageBreak/>
        <w:t>potrafi na ogół dokonać właściwej oceny postępowania własnego i kolegów,</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dba o higienę osobistą,</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dba o estetykę stroju i wyglądu,</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dość zgodnie współdziała w zabawie,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5) na ogół przestrzega norm i zasad postępowania.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Godne, kulturalne zachowanie się w szkole i poza nią:</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na swoim stanowisku ma ład i porządek,</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nie niszczy sprzętu szkolnego, książek oraz pomocy dydaktycznych,</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dostrzega popełnione błędy, umie naprawić wyrządzone szkody.</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Okazywanie szacunku dorosłym i kolegom:</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na ogół grzecznie odnosi się do rówieśników oraz dorosłych,</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potrafi przeprosić za wyrządzone krzywdy,</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3) stara się właściwie zachowywać i nie stosować przemocy słownej i fizycznej.</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Zachowanie 2 punkty:</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Wywiązywanie się z obowiązków ucznia: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jest niesystematyczny i niesumienny w nauce,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bardzo często nie wykonuje poleceń nauczyciela,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często opuszcza zajęcia szkolne bez usprawiedliwienia, spóźnia się do szkoły,</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zapomina podręczników, zeszytów oraz przyborów szkolnych, nie wykazuje o nie większej dbałości,</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 często jest nieprzygotowany do lekcji,</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wykorzystuje swoje zdolności w niewielkim stopniu,</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prace domowe odrabia przy minimalnym wysiłku, zdarza się, że nie ma ich wcale.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lastRenderedPageBreak/>
        <w:t>Postępowanie zgodne z dobrem społeczności szkolnej:</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nie wypełnia dyżurów w klasie,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nie wywiązuje się z zadań powierzonych przez nauczyciela, wykonuje je przy minimalnym wysiłku,</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nie przejawia troski o mienie szkoły oraz swoją własność,</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nieterminowo wykonuje zlecone prace lub nie wykonuje ich wcale,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bardzo często zapomina obowiązującego stroju szkolnego.</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Dbałość o piękno mowy ojczystej:</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nie używa zwrotów grzecznościowych,</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2) czasami używa niecenzuralnego słownictwa.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Dbałość o bezpieczeństwo i zdrowie własne i swoich kolegów</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bywa konfliktowy, wywołuje bójki, bierze w nich udział,</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w czasie przerw zachowuje się krzykliwie i agresywnie,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bardzo często ignoruje uwagi nauczyciela,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nie zawsze dostrzega szkodliwość swojego postępowania,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5) zaśmieca salę lekcyjną, zostawia po sobie bałagan.</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Godne, kulturalne zachowanie się w szkole i poza nią:</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swoim postępowaniem narusza godność swoją i innych,</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bardzo często utrudnia prowadzenie lekcji (rozmowy na lekcji),</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na ogół nie potrafi kulturalnie zachować się w szatni, podczas przerwy, na wycieczce.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Okazywanie szacunku dorosłym i kolegom:</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lekceważy i odrzuca pomoc innych,</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nie zależy mu na uzupełnianiu braków i zaległości,</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lastRenderedPageBreak/>
        <w:t>3) niegrzecznie odnosi się do koleżanek i kolegów.</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Zachowanie – 1 punkt</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Wywiązywanie się z obowiązków ucznia: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lekceważy obowiązki ucznia, nie uczy się, nie wypełnia poleceń nauczyciela,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nie wykonuje zleconych mu prac,</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zapomina zeszytów, książek oraz przyborów szkolnych,</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wykorzystuje swoje zdolności w minimalnym stopniu.</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Postępowanie zgodne z dobrem społeczności szkolnej:</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nie uczestniczy w życiu klasy i szkoły,</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działa destrukcyjnie, przeszkadza, niewłaściwie się zachowuje podczas zajęć i uroczystości szkolnych,</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niszczy sprzęt szkolny,</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4) nie nosi obowiązującego stroju szkolnego.</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Dbałość o piękno mowy ojczystej:</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używa niecenzuralnego słownictwa,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zachowuje się krzykliwie,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3) jest wulgarny w stosunku do otoczenia.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Dbałość o bezpieczeństwo i zdrowie własne i swoich kolegów</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przeszkadza kolegom w pracy, utrudnia prowadzenie zajęć, a na udzielone mu upomnienie nie reaguje,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jest agresywny, często powoduje kłótnie lub bójki w szkole,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aprobuje i pochwala złe zachowanie innych,</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stosuje groźby wobec rówieśników,</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5) wywiera negatywny wpływ na swoich rówieśników.</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lastRenderedPageBreak/>
        <w:t>Godne, kulturalne zachowanie się w szkole i poza nią:</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jest niekulturalny,</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niszczy mienie szkolne, własność społeczną lub indywidualną,</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niszczy pracę innych,</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4) nie potrafi przyznać się do błędu, przeprosić, naprawić wyrządzonej krzywdy.</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Okazywanie szacunku dorosłym i kolegom:</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nie reaguje na uwagi i upomnienia ze strony nauczyciela,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niewłaściwie odnosi się do rówieśników czy dorosłych,</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kłamie, nie przyznaje się do popełnionego czynu, błędu,</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wykazuje brak tolerancji wobec dzieci innej tradycji kulturowej.</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Począwszy od klasy IV, śródroczną/roczną ocenę klasyfikacyjną zachowania ustala się według następującej skali:</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wzorowe,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bardzo dobre,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dobre,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poprawne,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nieodpowiednie,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naganne.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Ocena zachowania nie ma wpływu na: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oceny klasyfikacyjne z zajęć edukacyjnych;</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promocję do klasy programowo wyższej/ukończenie szkoły.</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13</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Tryb ustalania oceny zachowania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lastRenderedPageBreak/>
        <w:t>Ocenę klasyfikacyjną zachowania wystawia wychowawca oddziału po uwzględnieniu:</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punktów dodatnich i ujemnych, które uczeń uzyskał w ciągu półrocza/roku szkolnego odpowiednio za pozytywne i negatywne zachowania,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samooceny ucznia,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opinii wszystkich nauczycieli,</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opinii klasy.</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Kryterium oceny zachowania stanowi liczba punktów zdobytych przez ucznia w ciągu okresu zgodnie: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Zachowanie wzorowe : 200 punktów i więcej,</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Zachowanie bardzo dobre: 150 – 199 punktów</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Zachowanie dobre: 100 – 149 punktów</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Zachowanie poprawne: 50 - 99 punktów</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Zachowanie nieodpowiednie 20 – 49 punktów</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Zachowanie naganne 19 i poniżej.</w:t>
      </w:r>
    </w:p>
    <w:p w:rsidR="007C4C1A" w:rsidRPr="007C4C1A" w:rsidRDefault="007C4C1A" w:rsidP="007C4C1A">
      <w:pPr>
        <w:spacing w:line="360" w:lineRule="auto"/>
        <w:ind w:right="0"/>
        <w:rPr>
          <w:rFonts w:ascii="Arial" w:hAnsi="Arial" w:cs="Arial"/>
          <w:sz w:val="24"/>
          <w:szCs w:val="24"/>
        </w:rPr>
      </w:pP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Każdy uczeń na początku okresu otrzymuje kredyt w postaci 100 punktów, który jest równoważny ocenie dobrej zachowania. W ciągu okresu może go zwiększyć lub zmniejszyć, co odpowiadać będzie wyższej lub niższej ocenie zachowania.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Konkretnemu zachowaniu – pozytywnemu lub negatywnemu – przydzielona jest odpowiednia liczba punktów.</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Aktualny stan uwag zarówno pozytywnych jak i negatywnych, jest udostępniony rodzicom w dzienniku elektronicznym </w:t>
      </w:r>
      <w:proofErr w:type="spellStart"/>
      <w:r w:rsidRPr="007C4C1A">
        <w:rPr>
          <w:rFonts w:ascii="Arial" w:hAnsi="Arial" w:cs="Arial"/>
          <w:sz w:val="24"/>
          <w:szCs w:val="24"/>
        </w:rPr>
        <w:t>Librus</w:t>
      </w:r>
      <w:proofErr w:type="spellEnd"/>
      <w:r w:rsidRPr="007C4C1A">
        <w:rPr>
          <w:rFonts w:ascii="Arial" w:hAnsi="Arial" w:cs="Arial"/>
          <w:sz w:val="24"/>
          <w:szCs w:val="24"/>
        </w:rPr>
        <w:t>.</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Na miesiąc przed śródroczną i roczną radą klasyfikacyjną wychowawca klasy wystawia przewidywane oceny naganne zachowania w dzienniku elektronicznym i  informuje rodziców na  spotkaniu z rodzicami. Rodzic potwierdza to podpisem na </w:t>
      </w:r>
      <w:r w:rsidRPr="007C4C1A">
        <w:rPr>
          <w:rFonts w:ascii="Arial" w:hAnsi="Arial" w:cs="Arial"/>
          <w:sz w:val="24"/>
          <w:szCs w:val="24"/>
        </w:rPr>
        <w:lastRenderedPageBreak/>
        <w:t xml:space="preserve">„Karcie zagrożeń”. Jeżeli rodzic jest nieobecny, wówczas sposób przekazania wiadomości o przewidywanej ocenie nagannej może być następujący: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za pośrednictwem ucznia, który przynosi podpisaną przez rodzica informację w ciągu trzech dni od jej otrzymania,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za pośrednictwem poczty, za zwrotnym potwierdzeniem odbioru,</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za pośrednictwem dziennika elektronicznego.</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Śródroczną ocenę zachowania wychowawca wystawia w ostatnim tygodniu półrocza.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Na 14 dni przed roczną radą klasyfikacyjną wychowawca wystawia przewidywane oceny roczne zachowania.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W szczególnych przypadkach naruszenia przez ucznia zasad przyjętych w kryteriach oceniania zachowania przewidywana ocena zachowania może ulec zmianie do dnia posiedzenia rady zatwierdzającej wyniki klasyfikacji:</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wychowawca oddziału niezwłocznie informuje rodziców ucznia po posiedzeniu rady pedagogicznej, na której podjęto decyzję o zmianie oceny przez radę pedagogiczną,</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przyjęcie informacji do wiadomości rodzice potwierdzają własnoręcznym podpisem,</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poprzez odbiór wiadomości w </w:t>
      </w:r>
      <w:proofErr w:type="spellStart"/>
      <w:r w:rsidRPr="007C4C1A">
        <w:rPr>
          <w:rFonts w:ascii="Arial" w:hAnsi="Arial" w:cs="Arial"/>
          <w:sz w:val="24"/>
          <w:szCs w:val="24"/>
        </w:rPr>
        <w:t>Librusie</w:t>
      </w:r>
      <w:proofErr w:type="spellEnd"/>
      <w:r w:rsidRPr="007C4C1A">
        <w:rPr>
          <w:rFonts w:ascii="Arial" w:hAnsi="Arial" w:cs="Arial"/>
          <w:sz w:val="24"/>
          <w:szCs w:val="24"/>
        </w:rPr>
        <w:t>.</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Punktowy system oceny zachowania ma pomóc wychowawcy oddziału w jej ustaleniu, a uczniowi pozwolić na świadome kierowanie swoim postępowaniem w szkole, zachowując prawo do błędów i ich poprawy.</w:t>
      </w:r>
    </w:p>
    <w:p w:rsidR="007C4C1A" w:rsidRPr="007C4C1A" w:rsidRDefault="007C4C1A" w:rsidP="007C4C1A">
      <w:pPr>
        <w:spacing w:line="360" w:lineRule="auto"/>
        <w:ind w:right="0"/>
        <w:rPr>
          <w:rFonts w:ascii="Arial" w:hAnsi="Arial" w:cs="Arial"/>
          <w:sz w:val="24"/>
          <w:szCs w:val="24"/>
        </w:rPr>
      </w:pPr>
      <w:bookmarkStart w:id="2" w:name="_Hlk3237232"/>
      <w:r w:rsidRPr="007C4C1A">
        <w:rPr>
          <w:rFonts w:ascii="Arial" w:hAnsi="Arial" w:cs="Arial"/>
          <w:sz w:val="24"/>
          <w:szCs w:val="24"/>
        </w:rPr>
        <w:t xml:space="preserve">Uczeń może nie uzyskać oceny wzorowej, jeśli posiada na koncie (poza dodatnimi punktami) co najmniej 20 punktów ujemnych. </w:t>
      </w:r>
      <w:bookmarkEnd w:id="2"/>
      <w:r w:rsidRPr="007C4C1A">
        <w:rPr>
          <w:rFonts w:ascii="Arial" w:hAnsi="Arial" w:cs="Arial"/>
          <w:sz w:val="24"/>
          <w:szCs w:val="24"/>
        </w:rPr>
        <w:t>Uczeń może nie uzyskać oceny bardzo dobrej, jeśli posiada na koncie (poza dodatnimi punktami), co najmniej 30 punktów ujemnych. Uczeń może nie uzyskać oceny dobrej, jeśli posiada na koncie (poza dodatnimi punktami) co najmniej 50 punktów ujemnych. Uczeń może nie uzyskać oceny poprawnej, jeśli posiada na koncie (poza dodatnimi punktami) co najmniej 70 punktów ujemnych.</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Roczna ocena zachowania jest średnią arytmetyczną punktów uzyskanych przez ucznia na koniec każdego z dwóch okresów, przeliczoną według powyższej skali.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lastRenderedPageBreak/>
        <w:t>W przypadku uczniów kończących szkołę rada pedagogiczna, po szczegółowej analizie danego przypadku, może zdecydować o podwyższeniu lub obniżeniu oceny zachowania w klasyfikacji rocznej.</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Członkiem samorządu klasowego może zostać uczeń, który uzyskał minimum dobre zachowanie za poprzedni rok szkolny.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14</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Punktowy system oceniania zachowania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Uczeń uzyskuje punkty dodatnie za następujące zachowania/działania: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plus 1 punkt za: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zbiórka surowców wtórnych – korki 300 szt. – raz w miesiącu (1 do 6)</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plus 3 punkty za: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udział (bez sukcesu) w szkolnym konkursie, imprezie sportowej, rajdzie (po akceptacji ze strony nauczyciela prowadzącego),</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przygotowanie klasy do imprezy klasowej,</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sprzątanie po imprezach klasowych;</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plus 5 punktów za: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przygotowanie prac związanych z konkursem (album, plakat, projekt, prezentacja),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wykonanie dekoracji (gazetki),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udział (bez sukcesu) w międzyszkolnym konkursie, imprezie sportowej, rajdzie (po akceptacji ze strony nauczyciela prowadzącego),</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aktywny udział w uroczystościach szkolnych (występ, obsługa techniczna, dekoracje),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aktywną pracę na rzecz klasy (za miesiąc), szkoły, środowiska,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sprzątanie po imprezach szkolnych,</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lastRenderedPageBreak/>
        <w:t>samodzielne przygotowanie pomocy szkolnych jako pracy dodatkowej, gdy nauczyciel nie wystawił za nią oceny z przedmiotu,</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udział w akcjach charytatywnych organizowanych na terenie szkoły,</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udział w konkursach i olimpiadach przedmiotowych, zawodach sportowych i innych formach współzawodnictwa sprawdzających wiedzę, umiejętności i sprawności na szczeblu szkolnym,</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właściwe reagowanie na nieodpowiednie zachowanie kolegów (łagodzenie konfliktów koleżeńskich);</w:t>
      </w:r>
    </w:p>
    <w:p w:rsidR="007C4C1A" w:rsidRPr="007C4C1A" w:rsidRDefault="007C4C1A" w:rsidP="007C4C1A">
      <w:pPr>
        <w:spacing w:line="360" w:lineRule="auto"/>
        <w:ind w:right="0"/>
        <w:rPr>
          <w:rFonts w:ascii="Arial" w:hAnsi="Arial" w:cs="Arial"/>
          <w:sz w:val="24"/>
          <w:szCs w:val="24"/>
        </w:rPr>
      </w:pPr>
      <w:bookmarkStart w:id="3" w:name="_Hlk113053649"/>
      <w:r w:rsidRPr="007C4C1A">
        <w:rPr>
          <w:rFonts w:ascii="Arial" w:hAnsi="Arial" w:cs="Arial"/>
          <w:sz w:val="24"/>
          <w:szCs w:val="24"/>
        </w:rPr>
        <w:t>plus 10 punktów za:</w:t>
      </w:r>
    </w:p>
    <w:bookmarkEnd w:id="3"/>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systematyczne i aktywne uczestnictwo w zajęciach pozalekcyjnych, np. kołach  przedmiotowych, zainteresowań (raz w półroczu),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udokumentowaną, systematyczną pomoc koleżeńską w nauce, prowadzoną w porozumieniu z nauczycielem przedmiotu bądź wychowawcą,</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zdobycie 1.-3. miejsca w konkursie szkolnym,</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100% frekwencję (raz w okresie),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brak negatywnych uwag w ciągu okresu (raz w okresie),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reprezentowanie szkoły podczas uroczystości odbywających się poza jej terenem,</w:t>
      </w:r>
    </w:p>
    <w:p w:rsidR="007C4C1A" w:rsidRPr="007C4C1A" w:rsidRDefault="007C4C1A" w:rsidP="007C4C1A">
      <w:pPr>
        <w:spacing w:line="360" w:lineRule="auto"/>
        <w:ind w:right="0"/>
        <w:rPr>
          <w:rFonts w:ascii="Arial" w:hAnsi="Arial" w:cs="Arial"/>
          <w:sz w:val="24"/>
          <w:szCs w:val="24"/>
        </w:rPr>
      </w:pPr>
      <w:bookmarkStart w:id="4" w:name="_Hlk113053695"/>
      <w:r w:rsidRPr="007C4C1A">
        <w:rPr>
          <w:rFonts w:ascii="Arial" w:hAnsi="Arial" w:cs="Arial"/>
          <w:sz w:val="24"/>
          <w:szCs w:val="24"/>
        </w:rPr>
        <w:t>inne pochwały za zachowania nieujęte w niniejszym regulaminie (1 do 10);</w:t>
      </w:r>
    </w:p>
    <w:bookmarkEnd w:id="4"/>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plus 15 punktów za: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aktywną działalność na rzecz samorządu uczniowskiego, wolontariatu oraz innych organizacji działających na terenie szkoły (na koniec roku szkolnego na wniosek opiekuna),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zdobycie co najmniej wyróżnienia w konkursach i olimpiadach przedmiotowych, zawodach sportowych i innych formach współzawodnictwa sprawdzających wiedzę, umiejętności i sprawności na szczeblu międzyszkolnym,</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udział w akcjach charytatywnych organizowanych poza szkołą;</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lastRenderedPageBreak/>
        <w:t>plus 20 punktów za: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postępy w zachowaniu ucznia i jego wysiłek w pracy nad sobą (raz w roku szkolnym),</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udział w konkursach i olimpiadach przedmiotowych, zawodach sportowych i innych formach współzawodnictwa sprawdzających wiedzę, umiejętności i sprawności na szczeblu powiatowym;</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plus 25 punktów za: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udział w konkursach i olimpiadach przedmiotowych, zawodach sportowych i innych formach współzawodnictwa sprawdzających wiedzę, umiejętności i sprawności na szczeblu rejonowym;</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plus 30 punktów za: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udział w konkursach i olimpiadach przedmiotowych, zawodach sportowych i innych formach współzawodnictwa sprawdzających wiedzę, umiejętności i sprawności na szczeblu wojewódzkim;</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plus 40 punktów za: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udział w konkursach i olimpiadach przedmiotowych, zawodach sportowych i innych formach współzawodnictwa sprawdzających wiedzę, umiejętności i sprawności na szczeblu centralnym;</w:t>
      </w:r>
    </w:p>
    <w:p w:rsidR="007C4C1A" w:rsidRPr="007C4C1A" w:rsidRDefault="007C4C1A" w:rsidP="007C4C1A">
      <w:pPr>
        <w:spacing w:line="360" w:lineRule="auto"/>
        <w:ind w:right="0"/>
        <w:rPr>
          <w:rFonts w:ascii="Arial" w:hAnsi="Arial" w:cs="Arial"/>
          <w:sz w:val="24"/>
          <w:szCs w:val="24"/>
        </w:rPr>
      </w:pPr>
    </w:p>
    <w:p w:rsidR="007C4C1A" w:rsidRPr="007C4C1A" w:rsidRDefault="007C4C1A" w:rsidP="007C4C1A">
      <w:pPr>
        <w:spacing w:line="360" w:lineRule="auto"/>
        <w:ind w:right="0"/>
        <w:rPr>
          <w:rFonts w:ascii="Arial" w:hAnsi="Arial" w:cs="Arial"/>
          <w:sz w:val="24"/>
          <w:szCs w:val="24"/>
        </w:rPr>
      </w:pP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Dodatkowe plus 5 punktów</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Wychowawca klasy ma prawo przydzielenia uczniowi od 1 do 5 punktów (miesięcznie) za dodatkowe zachowania nieujęte w niniejszym regulaminie.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Punkty ujemne uczeń otrzymuje za: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Minus 2 punkt za: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żucie gumy, jedzenie, picie podczas lekcji i uroczystości szkolnych,</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samowolne wychodzenie z ławki podczas zajęć lekcyjnych,</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lastRenderedPageBreak/>
        <w:t>rozmawianie w czasie lekcji, uroczystości szkolnych, przedstawień,</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każde nieusprawiedliwione spóźnienie się na lekcję;</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minus 3 punkty za: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zaśmiecanie otoczenia,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brak obuwia na zmianę (za każdy dzień),</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udostępnianie prac domowych podczas przerw, w czasie lekcji (np. w klasie, w łazience, w szatni, na korytarzu),</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noszenie na terenie szkoły nakrycia głowy (czapki, daszka, kaptura itp.);</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minus 5 punktów za: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niewykonywanie poleceń nauczycieli i pracowników szkoły,</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niewywiązywanie się z powierzonych zadań i zobowiązań (także dyżurnego),</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dezorganizowanie pracy na lekcji,</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nieprzestrzeganie regulaminu spędzania przerw (np. bieganie, piski, przebywanie na niewłaściwym piętrze, nieuzasadnione przebywanie w toalecie itp.),</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niezwrócenie książek do biblioteki szkolnej,</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każdą nieusprawiedliwioną godzinę,</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brak stroju galowego podczas uroczystości, niestosowny strój codzienny,</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koloryzację paznokci (za każdy dzień), makijaż (za każdy dzień), malowanie ciała,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odpisywanie zadań domowych podczas przerw, w czasie lekcji (np. w klasie, w łazience, w szatni, na korytarzu),</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korzystanie z telefonu komórkowego w szkole bez zgody nauczyciela,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niewłaściwe zachowanie podczas przerw, w stołówce szkolnej, bibliotece, świetlicy, ubikacji,</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przebywanie w miejscach niedozwolonych na terenie szkoły;</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lastRenderedPageBreak/>
        <w:t>minus 10 punktów za: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użycie obraźliwego słownictwa pod adresem innych uczniów (utarczki słowne), wykonywanie obraźliwych gestów,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koloryzację włosów, stosowanie </w:t>
      </w:r>
      <w:proofErr w:type="spellStart"/>
      <w:r w:rsidRPr="007C4C1A">
        <w:rPr>
          <w:rFonts w:ascii="Arial" w:hAnsi="Arial" w:cs="Arial"/>
          <w:sz w:val="24"/>
          <w:szCs w:val="24"/>
        </w:rPr>
        <w:t>piercingu</w:t>
      </w:r>
      <w:proofErr w:type="spellEnd"/>
      <w:r w:rsidRPr="007C4C1A">
        <w:rPr>
          <w:rFonts w:ascii="Arial" w:hAnsi="Arial" w:cs="Arial"/>
          <w:sz w:val="24"/>
          <w:szCs w:val="24"/>
        </w:rPr>
        <w:t xml:space="preserve">,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postawy wskazujące na brak podporządkowania się normom współżycia społecznego,</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noszenie emblematów i symboli klubowych;</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minus 15 punktów za: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agresję psychiczną (ubliżanie, przezywanie, pomawianie, zastraszanie, zaczepki słowne przy użyciu wulgarnych słów i gestów),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ucieczkę z lekcji i pozostanie na terenie szkoły,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samowolne opuszczenie klasy w czasie lekcji,</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odłączanie się od grupy wycieczkowej,</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trwałe i umyślne zniszczenie mienia szkoły lub kolegów i koleżanek (dewastacje),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niewłaściwe zachowanie w stosunku do symboli narodowych i religijnych, zniesławienie imienia szkoły,</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nieodpowiednie zachowanie podczas imprez, uroczystości szkolnych oraz w czasie wyjść i wycieczek,</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zachowania niebezpieczne, zagrażające zdrowiu własnemu i innych (popychanie, podstawianie nóg, rzucanie plecakami i workami, niebezpieczne gry i zabawy podczas przerw, itp.),</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używanie niebezpiecznych przedmiotów,</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bierne uczestniczenie w aktach agresji;</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minus 20 punktów za: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lastRenderedPageBreak/>
        <w:t>przynoszenie do szkoły ostrych narzędzi i innych niebezpiecznych przedmiotów lub substancji np. petardy,</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aroganckie zachowanie wobec nauczycieli i pracowników, okłamywanie ich,</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fałszowanie dokumentów (podpisów, usprawiedliwień, zwolnień, prac uczniów, wpisów do dziennika lekcyjnego/elektronicznego),</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niewłaściwe zachowanie poza terenem szkoły w miejscach publicznych, wpływające negatywnie na wizerunek szkoły;</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ucieczka z lekcji i opuszczenie szkoły;</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minus 30 punktów za: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znieważanie nauczycieli, pracowników szkoły, osób dorosłych oraz rówieśników przy użyciu wulgarnych słów,</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agresja fizyczna (pobicie, bójka obustronna, zorganizowana przemoc),</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wyłudzanie, wymuszenie, kradzież,</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stosowanie lub posiadanie używek, w tym e-papierosa, w szkole lub w jej okolicach,</w:t>
      </w:r>
    </w:p>
    <w:p w:rsidR="007C4C1A" w:rsidRPr="007C4C1A" w:rsidRDefault="007C4C1A" w:rsidP="007C4C1A">
      <w:pPr>
        <w:spacing w:line="360" w:lineRule="auto"/>
        <w:ind w:right="0"/>
        <w:rPr>
          <w:rFonts w:ascii="Arial" w:hAnsi="Arial" w:cs="Arial"/>
          <w:sz w:val="24"/>
          <w:szCs w:val="24"/>
        </w:rPr>
      </w:pPr>
      <w:proofErr w:type="spellStart"/>
      <w:r w:rsidRPr="007C4C1A">
        <w:rPr>
          <w:rFonts w:ascii="Arial" w:hAnsi="Arial" w:cs="Arial"/>
          <w:sz w:val="24"/>
          <w:szCs w:val="24"/>
        </w:rPr>
        <w:t>cyberprzemoc</w:t>
      </w:r>
      <w:proofErr w:type="spellEnd"/>
      <w:r w:rsidRPr="007C4C1A">
        <w:rPr>
          <w:rFonts w:ascii="Arial" w:hAnsi="Arial" w:cs="Arial"/>
          <w:sz w:val="24"/>
          <w:szCs w:val="24"/>
        </w:rPr>
        <w:t>,</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używanie w szkole urządzeń elektronicznych w celu zapisu obrazu lub dźwięku bez zgody i wiedzy nauczyciela;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Dodatkowe minus 5 punktów</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Wychowawca klasy ma prawo przydzielenia uczniowi od minus 1 do minus 5 punktów (miesięcznie) za zachowania nieujęte w niniejszym regulaminie.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Dodatkowe postanowienia oceniania zachowania: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jeżeli uczeń w ciągu okresu otrzyma 40 lub więcej punktów ujemnych, wychowawca powiadamia pedagoga szkolnego i rodziców o grożącej naganie,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jeżeli uczeń w ciągu półrocza otrzyma 50 lub więcej punktów ujemnych, otrzymuje ustne upomnienie dyrektora szkoły,</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lastRenderedPageBreak/>
        <w:t>uczeń, który dopuścił się wykroczenia ściganego prawem, otrzymuje naganną ocenę zachowania,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w sytuacji, kiedy uczeń z przyczyn losowych (np. choroba, wyjazd) nie mógł uzyskać odpowiedniej liczby punktów, o ocenie zachowania decyduje wychowawca, biorąc pod uwagę opinię innych nauczycieli, uczniów i pozostałych pracowników szkoły.</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15</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Klasyfikowanie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Śródroczne i roczne oceny klasyfikacyjne z </w:t>
      </w:r>
      <w:hyperlink r:id="rId10" w:history="1">
        <w:r w:rsidRPr="007C4C1A">
          <w:rPr>
            <w:rFonts w:ascii="Arial" w:hAnsi="Arial" w:cs="Arial"/>
            <w:sz w:val="24"/>
            <w:szCs w:val="24"/>
          </w:rPr>
          <w:t>zajęć edukacyjnych</w:t>
        </w:r>
      </w:hyperlink>
      <w:r w:rsidRPr="007C4C1A">
        <w:rPr>
          <w:rFonts w:ascii="Arial" w:hAnsi="Arial" w:cs="Arial"/>
          <w:sz w:val="24"/>
          <w:szCs w:val="24"/>
        </w:rPr>
        <w:t xml:space="preserve"> prowadzonych  w formie stacjonarnej, kształcenia na odległość lub hybrydowej ustalają </w:t>
      </w:r>
      <w:hyperlink r:id="rId11" w:history="1">
        <w:r w:rsidRPr="007C4C1A">
          <w:rPr>
            <w:rFonts w:ascii="Arial" w:hAnsi="Arial" w:cs="Arial"/>
            <w:sz w:val="24"/>
            <w:szCs w:val="24"/>
          </w:rPr>
          <w:t>nauczyciele</w:t>
        </w:r>
      </w:hyperlink>
      <w:r w:rsidRPr="007C4C1A">
        <w:rPr>
          <w:rFonts w:ascii="Arial" w:hAnsi="Arial" w:cs="Arial"/>
          <w:sz w:val="24"/>
          <w:szCs w:val="24"/>
        </w:rPr>
        <w:t xml:space="preserve"> prowadzący poszczególne </w:t>
      </w:r>
      <w:hyperlink r:id="rId12" w:history="1">
        <w:r w:rsidRPr="007C4C1A">
          <w:rPr>
            <w:rFonts w:ascii="Arial" w:hAnsi="Arial" w:cs="Arial"/>
            <w:sz w:val="24"/>
            <w:szCs w:val="24"/>
          </w:rPr>
          <w:t>zajęcia edukacyjne</w:t>
        </w:r>
      </w:hyperlink>
      <w:r w:rsidRPr="007C4C1A">
        <w:rPr>
          <w:rFonts w:ascii="Arial" w:hAnsi="Arial" w:cs="Arial"/>
          <w:sz w:val="24"/>
          <w:szCs w:val="24"/>
        </w:rPr>
        <w:t xml:space="preserve">, a śródroczną i roczną ocenę klasyfikacyjną zachowania - wychowawca oddziału po zasięgnięciu opinii </w:t>
      </w:r>
      <w:hyperlink r:id="rId13" w:history="1">
        <w:r w:rsidRPr="007C4C1A">
          <w:rPr>
            <w:rFonts w:ascii="Arial" w:hAnsi="Arial" w:cs="Arial"/>
            <w:sz w:val="24"/>
            <w:szCs w:val="24"/>
          </w:rPr>
          <w:t>nauczycieli</w:t>
        </w:r>
      </w:hyperlink>
      <w:r w:rsidRPr="007C4C1A">
        <w:rPr>
          <w:rFonts w:ascii="Arial" w:hAnsi="Arial" w:cs="Arial"/>
          <w:sz w:val="24"/>
          <w:szCs w:val="24"/>
        </w:rPr>
        <w:t xml:space="preserve">, </w:t>
      </w:r>
      <w:hyperlink r:id="rId14" w:history="1">
        <w:r w:rsidRPr="007C4C1A">
          <w:rPr>
            <w:rFonts w:ascii="Arial" w:hAnsi="Arial" w:cs="Arial"/>
            <w:sz w:val="24"/>
            <w:szCs w:val="24"/>
          </w:rPr>
          <w:t>uczniów</w:t>
        </w:r>
      </w:hyperlink>
      <w:r w:rsidRPr="007C4C1A">
        <w:rPr>
          <w:rFonts w:ascii="Arial" w:hAnsi="Arial" w:cs="Arial"/>
          <w:sz w:val="24"/>
          <w:szCs w:val="24"/>
        </w:rPr>
        <w:t xml:space="preserve"> danego oddziału oraz ocenianego </w:t>
      </w:r>
      <w:hyperlink r:id="rId15" w:history="1">
        <w:r w:rsidRPr="007C4C1A">
          <w:rPr>
            <w:rFonts w:ascii="Arial" w:hAnsi="Arial" w:cs="Arial"/>
            <w:sz w:val="24"/>
            <w:szCs w:val="24"/>
          </w:rPr>
          <w:t>ucznia</w:t>
        </w:r>
      </w:hyperlink>
      <w:r w:rsidRPr="007C4C1A">
        <w:rPr>
          <w:rFonts w:ascii="Arial" w:hAnsi="Arial" w:cs="Arial"/>
          <w:sz w:val="24"/>
          <w:szCs w:val="24"/>
        </w:rPr>
        <w:t>.</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Śródroczne i roczne ocenę klasyfikacyjną z </w:t>
      </w:r>
      <w:hyperlink r:id="rId16" w:history="1">
        <w:r w:rsidRPr="007C4C1A">
          <w:rPr>
            <w:rFonts w:ascii="Arial" w:hAnsi="Arial" w:cs="Arial"/>
            <w:sz w:val="24"/>
            <w:szCs w:val="24"/>
          </w:rPr>
          <w:t>zajęć edukacyjnych</w:t>
        </w:r>
      </w:hyperlink>
      <w:r w:rsidRPr="007C4C1A">
        <w:rPr>
          <w:rFonts w:ascii="Arial" w:hAnsi="Arial" w:cs="Arial"/>
          <w:sz w:val="24"/>
          <w:szCs w:val="24"/>
        </w:rPr>
        <w:t xml:space="preserve"> </w:t>
      </w:r>
      <w:hyperlink r:id="rId17" w:history="1">
        <w:r w:rsidRPr="007C4C1A">
          <w:rPr>
            <w:rFonts w:ascii="Arial" w:hAnsi="Arial" w:cs="Arial"/>
            <w:sz w:val="24"/>
            <w:szCs w:val="24"/>
          </w:rPr>
          <w:t>uczniów</w:t>
        </w:r>
      </w:hyperlink>
      <w:r w:rsidRPr="007C4C1A">
        <w:rPr>
          <w:rFonts w:ascii="Arial" w:hAnsi="Arial" w:cs="Arial"/>
          <w:sz w:val="24"/>
          <w:szCs w:val="24"/>
        </w:rPr>
        <w:t xml:space="preserve"> posiadających orzeczenie </w:t>
      </w:r>
      <w:r w:rsidRPr="007C4C1A">
        <w:rPr>
          <w:rFonts w:ascii="Arial" w:hAnsi="Arial" w:cs="Arial"/>
          <w:sz w:val="24"/>
          <w:szCs w:val="24"/>
        </w:rPr>
        <w:br/>
        <w:t xml:space="preserve">o potrzebie kształcenia specjalnego ustala </w:t>
      </w:r>
      <w:hyperlink r:id="rId18" w:history="1">
        <w:r w:rsidRPr="007C4C1A">
          <w:rPr>
            <w:rFonts w:ascii="Arial" w:hAnsi="Arial" w:cs="Arial"/>
            <w:sz w:val="24"/>
            <w:szCs w:val="24"/>
          </w:rPr>
          <w:t>nauczyciel</w:t>
        </w:r>
      </w:hyperlink>
      <w:r w:rsidRPr="007C4C1A">
        <w:rPr>
          <w:rFonts w:ascii="Arial" w:hAnsi="Arial" w:cs="Arial"/>
          <w:sz w:val="24"/>
          <w:szCs w:val="24"/>
        </w:rPr>
        <w:t xml:space="preserve"> prowadzący dane </w:t>
      </w:r>
      <w:hyperlink r:id="rId19" w:history="1">
        <w:r w:rsidRPr="007C4C1A">
          <w:rPr>
            <w:rFonts w:ascii="Arial" w:hAnsi="Arial" w:cs="Arial"/>
            <w:sz w:val="24"/>
            <w:szCs w:val="24"/>
          </w:rPr>
          <w:t>zajęcia edukacyjne</w:t>
        </w:r>
      </w:hyperlink>
      <w:r w:rsidRPr="007C4C1A">
        <w:rPr>
          <w:rFonts w:ascii="Arial" w:hAnsi="Arial" w:cs="Arial"/>
          <w:sz w:val="24"/>
          <w:szCs w:val="24"/>
        </w:rPr>
        <w:t xml:space="preserve">, </w:t>
      </w:r>
      <w:r w:rsidRPr="007C4C1A">
        <w:rPr>
          <w:rFonts w:ascii="Arial" w:hAnsi="Arial" w:cs="Arial"/>
          <w:sz w:val="24"/>
          <w:szCs w:val="24"/>
        </w:rPr>
        <w:br/>
        <w:t xml:space="preserve">a w przypadku gdy w </w:t>
      </w:r>
      <w:hyperlink r:id="rId20" w:history="1">
        <w:r w:rsidRPr="007C4C1A">
          <w:rPr>
            <w:rFonts w:ascii="Arial" w:hAnsi="Arial" w:cs="Arial"/>
            <w:sz w:val="24"/>
            <w:szCs w:val="24"/>
          </w:rPr>
          <w:t>szkole</w:t>
        </w:r>
      </w:hyperlink>
      <w:r w:rsidRPr="007C4C1A">
        <w:rPr>
          <w:rFonts w:ascii="Arial" w:hAnsi="Arial" w:cs="Arial"/>
          <w:sz w:val="24"/>
          <w:szCs w:val="24"/>
        </w:rPr>
        <w:t xml:space="preserve"> lub oddziale jest dodatkowo zatrudniony </w:t>
      </w:r>
      <w:hyperlink r:id="rId21" w:history="1">
        <w:r w:rsidRPr="007C4C1A">
          <w:rPr>
            <w:rFonts w:ascii="Arial" w:hAnsi="Arial" w:cs="Arial"/>
            <w:sz w:val="24"/>
            <w:szCs w:val="24"/>
          </w:rPr>
          <w:t>nauczyciel</w:t>
        </w:r>
      </w:hyperlink>
      <w:r w:rsidRPr="007C4C1A">
        <w:rPr>
          <w:rFonts w:ascii="Arial" w:hAnsi="Arial" w:cs="Arial"/>
          <w:sz w:val="24"/>
          <w:szCs w:val="24"/>
        </w:rPr>
        <w:t xml:space="preserve"> w celu współorganizowania kształcenia </w:t>
      </w:r>
      <w:hyperlink r:id="rId22" w:history="1">
        <w:r w:rsidRPr="007C4C1A">
          <w:rPr>
            <w:rFonts w:ascii="Arial" w:hAnsi="Arial" w:cs="Arial"/>
            <w:sz w:val="24"/>
            <w:szCs w:val="24"/>
          </w:rPr>
          <w:t>uczniów</w:t>
        </w:r>
      </w:hyperlink>
      <w:r w:rsidRPr="007C4C1A">
        <w:rPr>
          <w:rFonts w:ascii="Arial" w:hAnsi="Arial" w:cs="Arial"/>
          <w:sz w:val="24"/>
          <w:szCs w:val="24"/>
        </w:rPr>
        <w:t xml:space="preserve"> niepełnosprawnych, niedostosowanych społecznie </w:t>
      </w:r>
      <w:r w:rsidRPr="007C4C1A">
        <w:rPr>
          <w:rFonts w:ascii="Arial" w:hAnsi="Arial" w:cs="Arial"/>
          <w:sz w:val="24"/>
          <w:szCs w:val="24"/>
        </w:rPr>
        <w:br/>
        <w:t xml:space="preserve">i zagrożonych niedostosowaniem społecznym po zasięgnięciu opinii tego </w:t>
      </w:r>
      <w:hyperlink r:id="rId23" w:history="1">
        <w:r w:rsidRPr="007C4C1A">
          <w:rPr>
            <w:rFonts w:ascii="Arial" w:hAnsi="Arial" w:cs="Arial"/>
            <w:sz w:val="24"/>
            <w:szCs w:val="24"/>
          </w:rPr>
          <w:t>nauczyciela</w:t>
        </w:r>
      </w:hyperlink>
      <w:r w:rsidRPr="007C4C1A">
        <w:rPr>
          <w:rFonts w:ascii="Arial" w:hAnsi="Arial" w:cs="Arial"/>
          <w:sz w:val="24"/>
          <w:szCs w:val="24"/>
        </w:rPr>
        <w:t>.</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Uczeń może poprawić proponowaną przez nauczyciela ocenę roczną wg zasad ustalonych </w:t>
      </w:r>
      <w:r w:rsidRPr="007C4C1A">
        <w:rPr>
          <w:rFonts w:ascii="Arial" w:hAnsi="Arial" w:cs="Arial"/>
          <w:sz w:val="24"/>
          <w:szCs w:val="24"/>
        </w:rPr>
        <w:br/>
        <w:t xml:space="preserve">w statucie, nie później niż na 2 dni przed zebraniem rady klasyfikacyjnej.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Na klasyfikację końcową składają się roczne oceny klasyfikacyjne z </w:t>
      </w:r>
      <w:hyperlink r:id="rId24" w:history="1">
        <w:r w:rsidRPr="007C4C1A">
          <w:rPr>
            <w:rFonts w:ascii="Arial" w:hAnsi="Arial" w:cs="Arial"/>
            <w:sz w:val="24"/>
            <w:szCs w:val="24"/>
          </w:rPr>
          <w:t>zajęć edukacyjnych</w:t>
        </w:r>
      </w:hyperlink>
      <w:r w:rsidRPr="007C4C1A">
        <w:rPr>
          <w:rFonts w:ascii="Arial" w:hAnsi="Arial" w:cs="Arial"/>
          <w:sz w:val="24"/>
          <w:szCs w:val="24"/>
        </w:rPr>
        <w:t xml:space="preserve">, ustalone odpowiednio w klasie programowo najwyższej lub okresie programowo najwyższym, oraz roczne oceny klasyfikacyjne z </w:t>
      </w:r>
      <w:hyperlink r:id="rId25" w:history="1">
        <w:r w:rsidRPr="007C4C1A">
          <w:rPr>
            <w:rFonts w:ascii="Arial" w:hAnsi="Arial" w:cs="Arial"/>
            <w:sz w:val="24"/>
            <w:szCs w:val="24"/>
          </w:rPr>
          <w:t>zajęć edukacyjnych</w:t>
        </w:r>
      </w:hyperlink>
      <w:r w:rsidRPr="007C4C1A">
        <w:rPr>
          <w:rFonts w:ascii="Arial" w:hAnsi="Arial" w:cs="Arial"/>
          <w:sz w:val="24"/>
          <w:szCs w:val="24"/>
        </w:rPr>
        <w:t>, których realizacja zakończyła się odpowiednio w klasach programowo niższych, a także roczna ocena klasyfikacyjna zachowania ustalona w klasie programowo najwyższej.</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lastRenderedPageBreak/>
        <w:t>§ 16</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Klasyfikowanie śródroczne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Klasyfikację śródroczną przeprowadza się po zakończeniu pierwszego półrocza.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Oceny te są wystawiane zgodnie z określoną przepisami skalą ocen.</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Oceny śródroczne z poszczególnych zajęć edukacyjnych, w tym oceny opisowe, ustalają nauczyciele uczący zgodnie z zapisami niniejszego statut. W przypadku braku możliwości ustalenia oceny przez uprawnionego nauczyciela, do ustalenia oceny klasyfikacyjnej Dyrektor powołuje komisję </w:t>
      </w:r>
      <w:r w:rsidRPr="007C4C1A">
        <w:rPr>
          <w:rFonts w:ascii="Arial" w:hAnsi="Arial" w:cs="Arial"/>
          <w:sz w:val="24"/>
          <w:szCs w:val="24"/>
        </w:rPr>
        <w:br/>
        <w:t xml:space="preserve">w składzie: wychowawca klasy i inny nauczyciel prowadzący zajęcia w danym oddziale.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Na ocenę śródroczną z poszczególnych zajęć edukacyjnych nie ma wpływu ocena zachowania.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W ostatnim tygodniu pierwszego półrocza nauczyciele są zobowiązani wystawić oceny śródroczne </w:t>
      </w:r>
      <w:r w:rsidRPr="007C4C1A">
        <w:rPr>
          <w:rFonts w:ascii="Arial" w:hAnsi="Arial" w:cs="Arial"/>
          <w:sz w:val="24"/>
          <w:szCs w:val="24"/>
        </w:rPr>
        <w:br/>
        <w:t>w dzienniku elektronicznym. Po zakończeniu pierwszego półrocza oceny nie mogą ulec zmianie.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Uczeń, który w wyniku klasyfikacji śródrocznej otrzymał ocenę niedostateczną lub był nieklasyfikowany, jest zobowiązany opanować podstawowe wiadomości wskazane przez nauczyciela i przedstawić efekty swojej pracy do oceny w terminie uzgodnionym z nauczycielem, (nie później niż 2 miesiące przed końcem roku szkolnego).</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Jeżeli w wyniku klasyfikacji śródrocznej stwierdzono, że poziom osiągnięć edukacyjnych ucznia uniemożliwi lub utrudni mu kontynuowanie nauki w klasie programowo wyższej, szkoła umożliwia uczniowi uzupełnienie braków.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Jeżeli okres zwolnienia ucznia z zajęć wychowania fizycznego i informatyki uniemożliwia ustalenia śródrocznej lub rocznej oceny klasyfikacyjnej, w dokumentacji przebiegu nauczania zamiast oceny klasyfikacyjnej wpisuje się „ zwolniony” albo „ zwolniona”.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17</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lastRenderedPageBreak/>
        <w:t>Klasyfikowanie roczne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Klasyfikacja roczna polega na podsumowaniu osiągnięć edukacyjnych ucznia z zajęć edukacyjnych i zachowania w danym roku szkolnym oraz ustaleniu rocznych ocen klasyfikacyjnych z tych zajęć i rocznej ocenie klasyfikacyjnej zachowania.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W klasach </w:t>
      </w:r>
      <w:proofErr w:type="spellStart"/>
      <w:r w:rsidRPr="007C4C1A">
        <w:rPr>
          <w:rFonts w:ascii="Arial" w:hAnsi="Arial" w:cs="Arial"/>
          <w:sz w:val="24"/>
          <w:szCs w:val="24"/>
        </w:rPr>
        <w:t>I–III</w:t>
      </w:r>
      <w:proofErr w:type="spellEnd"/>
      <w:r w:rsidRPr="007C4C1A">
        <w:rPr>
          <w:rFonts w:ascii="Arial" w:hAnsi="Arial" w:cs="Arial"/>
          <w:sz w:val="24"/>
          <w:szCs w:val="24"/>
        </w:rPr>
        <w:t xml:space="preserve"> roczna ocena klasyfikacyjna jest oceną opisową.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Klasyfikacja roczna w klasach </w:t>
      </w:r>
      <w:proofErr w:type="spellStart"/>
      <w:r w:rsidRPr="007C4C1A">
        <w:rPr>
          <w:rFonts w:ascii="Arial" w:hAnsi="Arial" w:cs="Arial"/>
          <w:sz w:val="24"/>
          <w:szCs w:val="24"/>
        </w:rPr>
        <w:t>IV–VIII</w:t>
      </w:r>
      <w:proofErr w:type="spellEnd"/>
      <w:r w:rsidRPr="007C4C1A">
        <w:rPr>
          <w:rFonts w:ascii="Arial" w:hAnsi="Arial" w:cs="Arial"/>
          <w:sz w:val="24"/>
          <w:szCs w:val="24"/>
        </w:rPr>
        <w:t xml:space="preserve"> polega na podsumowaniu osiągnięć edukacyjnych ucznia w danym roku szkolnym z zajęć edukacyjnych określonych w szkolnym planie nauczania i ustaleniu rocznych ocen klasyfikacyjnych z zajęć edukacyjnych oraz rocznej oceny zachowania. Ocena roczna jest średnią ważoną wszystkich ocen z pierwszego i drugiego okresu.</w:t>
      </w:r>
    </w:p>
    <w:p w:rsidR="007C4C1A" w:rsidRPr="007C4C1A" w:rsidRDefault="007C4C1A" w:rsidP="007C4C1A">
      <w:pPr>
        <w:spacing w:line="360" w:lineRule="auto"/>
        <w:ind w:right="0"/>
        <w:rPr>
          <w:rFonts w:ascii="Arial" w:hAnsi="Arial" w:cs="Arial"/>
          <w:sz w:val="24"/>
          <w:szCs w:val="24"/>
        </w:rPr>
      </w:pPr>
      <w:bookmarkStart w:id="5" w:name="_Hlk18541256"/>
      <w:r w:rsidRPr="007C4C1A">
        <w:rPr>
          <w:rFonts w:ascii="Arial" w:hAnsi="Arial" w:cs="Arial"/>
          <w:sz w:val="24"/>
          <w:szCs w:val="24"/>
        </w:rPr>
        <w:t>Na miesiąc przed rocznym klasyfikacyjnym zebraniem rady pedagogicznej wychowawcy oddziałów informują ucznia i jego rodziców o przewidywanych rocznych ocenach niedostatecznych z zajęć edukacyjnych, nieklasyfikowaniu i nagannej ocenie zachowania.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W terminie 14 dni przed radą klasyfikacją nauczyciele wystawiają przewidywane oceny roczne </w:t>
      </w:r>
      <w:r w:rsidRPr="007C4C1A">
        <w:rPr>
          <w:rFonts w:ascii="Arial" w:hAnsi="Arial" w:cs="Arial"/>
          <w:sz w:val="24"/>
          <w:szCs w:val="24"/>
        </w:rPr>
        <w:br/>
        <w:t>z  zajęć edukacyjne w dzienniku elektronicznym. Wychowawca wystawia przewidywane roczne oceny zachowania.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Na 7 dni przed klasyfikacją roczną nauczyciele wystawiają roczne oceny klasyfikacyjne z zajęć edukacyjnych </w:t>
      </w:r>
      <w:r w:rsidRPr="007C4C1A">
        <w:rPr>
          <w:rFonts w:ascii="Arial" w:hAnsi="Arial" w:cs="Arial"/>
          <w:sz w:val="24"/>
          <w:szCs w:val="24"/>
        </w:rPr>
        <w:br/>
        <w:t xml:space="preserve">i oceny zachowania w dzienniku elektronicznym „ocena roczna”.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Na 5 dni przed roczną radą klasyfikacyjną rodzic może złożyć wniosek na piśmie </w:t>
      </w:r>
      <w:r w:rsidRPr="007C4C1A">
        <w:rPr>
          <w:rFonts w:ascii="Arial" w:hAnsi="Arial" w:cs="Arial"/>
          <w:sz w:val="24"/>
          <w:szCs w:val="24"/>
        </w:rPr>
        <w:br/>
        <w:t xml:space="preserve">o podwyższenie przewidywanej rocznej oceny z zajęć edukacyjnych i  zachowania. Wniosek </w:t>
      </w:r>
      <w:r w:rsidRPr="007C4C1A">
        <w:rPr>
          <w:rFonts w:ascii="Arial" w:hAnsi="Arial" w:cs="Arial"/>
          <w:sz w:val="24"/>
          <w:szCs w:val="24"/>
        </w:rPr>
        <w:br/>
        <w:t xml:space="preserve">o podwyższenie przewidywanej oceny rocznej zachowania rodzic składa do wychowawcy klasy, </w:t>
      </w:r>
      <w:r w:rsidRPr="007C4C1A">
        <w:rPr>
          <w:rFonts w:ascii="Arial" w:hAnsi="Arial" w:cs="Arial"/>
          <w:sz w:val="24"/>
          <w:szCs w:val="24"/>
        </w:rPr>
        <w:br/>
        <w:t xml:space="preserve">a o podwyższenie oceny z zajęć edukacyjnych do dyrektora szkoły. Wniosek musi zawierać uzasadnienie. </w:t>
      </w:r>
      <w:bookmarkStart w:id="6" w:name="_Hlk18542198"/>
      <w:r w:rsidRPr="007C4C1A">
        <w:rPr>
          <w:rFonts w:ascii="Arial" w:hAnsi="Arial" w:cs="Arial"/>
          <w:sz w:val="24"/>
          <w:szCs w:val="24"/>
        </w:rPr>
        <w:t>Podwyższenie oceny z zajęć edukacyjnych może nastąpić w wyniku pisemnego rocznego sprawdzenia wiedzy i umiejętności ucznia.</w:t>
      </w:r>
      <w:bookmarkEnd w:id="6"/>
      <w:r w:rsidRPr="007C4C1A">
        <w:rPr>
          <w:rFonts w:ascii="Arial" w:hAnsi="Arial" w:cs="Arial"/>
          <w:sz w:val="24"/>
          <w:szCs w:val="24"/>
        </w:rPr>
        <w:t xml:space="preserve"> </w:t>
      </w:r>
      <w:bookmarkStart w:id="7" w:name="_Hlk18541744"/>
      <w:r w:rsidRPr="007C4C1A">
        <w:rPr>
          <w:rFonts w:ascii="Arial" w:hAnsi="Arial" w:cs="Arial"/>
          <w:sz w:val="24"/>
          <w:szCs w:val="24"/>
        </w:rPr>
        <w:t xml:space="preserve">O podwyższeniu oceny zachowania decyduje wychowawca klasy na podstawie </w:t>
      </w:r>
      <w:r w:rsidRPr="007C4C1A">
        <w:rPr>
          <w:rFonts w:ascii="Arial" w:hAnsi="Arial" w:cs="Arial"/>
          <w:sz w:val="24"/>
          <w:szCs w:val="24"/>
        </w:rPr>
        <w:lastRenderedPageBreak/>
        <w:t>własnych obserwacji, dokumentacji wychowawcy klasy oraz po konsultacji z innymi nauczycielami uczącymi w danej klasie, uczniami i innymi pracownikami szkoły.</w:t>
      </w:r>
      <w:bookmarkEnd w:id="7"/>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W terminie 3 dni od otrzymania informacji o przewidywanej ocenie opisowej rodzice mają prawo ubiegać się o zmianę oceny, składając do dyrektora szkoły pisemny wniosek zawierający uzasadnienie. Wniosek rozpatruje zespół nauczycieli edukacji wczesnoszkolnej, a wychowawca zawiadamia o decyzji zespołu dyrektora i rodziców ucznia.</w:t>
      </w:r>
    </w:p>
    <w:bookmarkEnd w:id="5"/>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Roczne oceny klasyfikacyjne z zajęć edukacyjnych nie mają wpływu na ocenę klasyfikacyjną zachowania.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Ocena roczna wyższa od niedostatecznej stanowi podstawę do promowania ucznia.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Ustalona przez nauczyciela lub w wyniku egzaminu sprawdzającego roczna ocena klasyfikacyjna jest ostateczna, z wyjątkiem: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oceny niedostatecznej, która może być zmieniona w wyniku egzaminu poprawkowego,</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sytuacji, gdy została ona ustalona niezgodnie z przepisami prawa dotyczącymi trybu ustalania tej oceny, a uczeń lub jego rodzice zgłosili zastrzeżenia do dyrektora szkoły.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Uczeń lub jego rodzice mogą zgłosić zastrzeżenia do dyrektora szkoły, jeżeli uznają, że roczna ocena klasyfikacyjna z zajęć edukacyjnych została ustalona niezgodnie z przepisami prawa dotyczącymi trybu ustalania tej oceny. Zastrzeżenia mogą być zgłoszone w ciągu 2 dni od jej wystawienia w formie pisemnego wniosku. Wniosek powinien określać, które przepisy prawa dotyczące trybu ustalania oceny zostały złamane. </w:t>
      </w:r>
    </w:p>
    <w:p w:rsidR="007C4C1A" w:rsidRPr="007C4C1A" w:rsidRDefault="007C4C1A" w:rsidP="007C4C1A">
      <w:pPr>
        <w:spacing w:line="360" w:lineRule="auto"/>
        <w:ind w:right="0"/>
        <w:rPr>
          <w:rFonts w:ascii="Arial" w:hAnsi="Arial" w:cs="Arial"/>
          <w:sz w:val="24"/>
          <w:szCs w:val="24"/>
        </w:rPr>
      </w:pP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18</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Promowanie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Uczeń klasy I-III szkoły podstawowej otrzymuje w każdym roku szkolnym promocję do klasy programowo wyższej.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lastRenderedPageBreak/>
        <w:t xml:space="preserve">W wyjątkowych przypadkach, uzasadnionych poziomem rozwoju i osiągnięć </w:t>
      </w:r>
      <w:hyperlink r:id="rId26" w:history="1">
        <w:r w:rsidRPr="007C4C1A">
          <w:rPr>
            <w:rFonts w:ascii="Arial" w:hAnsi="Arial" w:cs="Arial"/>
            <w:sz w:val="24"/>
            <w:szCs w:val="24"/>
          </w:rPr>
          <w:t>ucznia</w:t>
        </w:r>
      </w:hyperlink>
      <w:r w:rsidRPr="007C4C1A">
        <w:rPr>
          <w:rFonts w:ascii="Arial" w:hAnsi="Arial" w:cs="Arial"/>
          <w:sz w:val="24"/>
          <w:szCs w:val="24"/>
        </w:rPr>
        <w:t xml:space="preserve"> w danym roku szkolnym lub stanem zdrowia </w:t>
      </w:r>
      <w:hyperlink r:id="rId27" w:history="1">
        <w:r w:rsidRPr="007C4C1A">
          <w:rPr>
            <w:rFonts w:ascii="Arial" w:hAnsi="Arial" w:cs="Arial"/>
            <w:sz w:val="24"/>
            <w:szCs w:val="24"/>
          </w:rPr>
          <w:t>ucznia</w:t>
        </w:r>
      </w:hyperlink>
      <w:r w:rsidRPr="007C4C1A">
        <w:rPr>
          <w:rFonts w:ascii="Arial" w:hAnsi="Arial" w:cs="Arial"/>
          <w:sz w:val="24"/>
          <w:szCs w:val="24"/>
        </w:rPr>
        <w:t xml:space="preserve">, rada pedagogiczna może postanowić o powtarzaniu klasy przez </w:t>
      </w:r>
      <w:hyperlink r:id="rId28" w:history="1">
        <w:r w:rsidRPr="007C4C1A">
          <w:rPr>
            <w:rFonts w:ascii="Arial" w:hAnsi="Arial" w:cs="Arial"/>
            <w:sz w:val="24"/>
            <w:szCs w:val="24"/>
          </w:rPr>
          <w:t>ucznia</w:t>
        </w:r>
      </w:hyperlink>
      <w:r w:rsidRPr="007C4C1A">
        <w:rPr>
          <w:rFonts w:ascii="Arial" w:hAnsi="Arial" w:cs="Arial"/>
          <w:sz w:val="24"/>
          <w:szCs w:val="24"/>
        </w:rPr>
        <w:t xml:space="preserve"> klasy I-III szkoły podstawowej, na wniosek wychowawcy oddziału po zasięgnięciu opinii </w:t>
      </w:r>
      <w:hyperlink r:id="rId29" w:history="1">
        <w:r w:rsidRPr="007C4C1A">
          <w:rPr>
            <w:rFonts w:ascii="Arial" w:hAnsi="Arial" w:cs="Arial"/>
            <w:sz w:val="24"/>
            <w:szCs w:val="24"/>
          </w:rPr>
          <w:t>rodziców</w:t>
        </w:r>
      </w:hyperlink>
      <w:r w:rsidRPr="007C4C1A">
        <w:rPr>
          <w:rFonts w:ascii="Arial" w:hAnsi="Arial" w:cs="Arial"/>
          <w:sz w:val="24"/>
          <w:szCs w:val="24"/>
        </w:rPr>
        <w:t xml:space="preserve"> </w:t>
      </w:r>
      <w:hyperlink r:id="rId30" w:history="1">
        <w:r w:rsidRPr="007C4C1A">
          <w:rPr>
            <w:rFonts w:ascii="Arial" w:hAnsi="Arial" w:cs="Arial"/>
            <w:sz w:val="24"/>
            <w:szCs w:val="24"/>
          </w:rPr>
          <w:t>ucznia</w:t>
        </w:r>
      </w:hyperlink>
      <w:r w:rsidRPr="007C4C1A">
        <w:rPr>
          <w:rFonts w:ascii="Arial" w:hAnsi="Arial" w:cs="Arial"/>
          <w:sz w:val="24"/>
          <w:szCs w:val="24"/>
        </w:rPr>
        <w:t xml:space="preserve"> lub na wniosek </w:t>
      </w:r>
      <w:hyperlink r:id="rId31" w:history="1">
        <w:r w:rsidRPr="007C4C1A">
          <w:rPr>
            <w:rFonts w:ascii="Arial" w:hAnsi="Arial" w:cs="Arial"/>
            <w:sz w:val="24"/>
            <w:szCs w:val="24"/>
          </w:rPr>
          <w:t>rodziców</w:t>
        </w:r>
      </w:hyperlink>
      <w:r w:rsidRPr="007C4C1A">
        <w:rPr>
          <w:rFonts w:ascii="Arial" w:hAnsi="Arial" w:cs="Arial"/>
          <w:sz w:val="24"/>
          <w:szCs w:val="24"/>
        </w:rPr>
        <w:t xml:space="preserve"> </w:t>
      </w:r>
      <w:hyperlink r:id="rId32" w:history="1">
        <w:r w:rsidRPr="007C4C1A">
          <w:rPr>
            <w:rFonts w:ascii="Arial" w:hAnsi="Arial" w:cs="Arial"/>
            <w:sz w:val="24"/>
            <w:szCs w:val="24"/>
          </w:rPr>
          <w:t>ucznia</w:t>
        </w:r>
      </w:hyperlink>
      <w:r w:rsidRPr="007C4C1A">
        <w:rPr>
          <w:rFonts w:ascii="Arial" w:hAnsi="Arial" w:cs="Arial"/>
          <w:sz w:val="24"/>
          <w:szCs w:val="24"/>
        </w:rPr>
        <w:t xml:space="preserve"> po zasięgnięciu opinii wychowawcy oddziału.</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 Na wniosek </w:t>
      </w:r>
      <w:hyperlink r:id="rId33" w:history="1">
        <w:r w:rsidRPr="007C4C1A">
          <w:rPr>
            <w:rFonts w:ascii="Arial" w:hAnsi="Arial" w:cs="Arial"/>
            <w:sz w:val="24"/>
            <w:szCs w:val="24"/>
          </w:rPr>
          <w:t>rodziców</w:t>
        </w:r>
      </w:hyperlink>
      <w:r w:rsidRPr="007C4C1A">
        <w:rPr>
          <w:rFonts w:ascii="Arial" w:hAnsi="Arial" w:cs="Arial"/>
          <w:sz w:val="24"/>
          <w:szCs w:val="24"/>
        </w:rPr>
        <w:t xml:space="preserve"> </w:t>
      </w:r>
      <w:hyperlink r:id="rId34" w:history="1">
        <w:r w:rsidRPr="007C4C1A">
          <w:rPr>
            <w:rFonts w:ascii="Arial" w:hAnsi="Arial" w:cs="Arial"/>
            <w:sz w:val="24"/>
            <w:szCs w:val="24"/>
          </w:rPr>
          <w:t>ucznia</w:t>
        </w:r>
      </w:hyperlink>
      <w:r w:rsidRPr="007C4C1A">
        <w:rPr>
          <w:rFonts w:ascii="Arial" w:hAnsi="Arial" w:cs="Arial"/>
          <w:sz w:val="24"/>
          <w:szCs w:val="24"/>
        </w:rPr>
        <w:t xml:space="preserve"> i po uzyskaniu zgody wychowawcy oddziału, albo na wniosek wychowawcy oddziału i po uzyskaniu zgody </w:t>
      </w:r>
      <w:hyperlink r:id="rId35" w:history="1">
        <w:r w:rsidRPr="007C4C1A">
          <w:rPr>
            <w:rFonts w:ascii="Arial" w:hAnsi="Arial" w:cs="Arial"/>
            <w:sz w:val="24"/>
            <w:szCs w:val="24"/>
          </w:rPr>
          <w:t>rodziców</w:t>
        </w:r>
      </w:hyperlink>
      <w:r w:rsidRPr="007C4C1A">
        <w:rPr>
          <w:rFonts w:ascii="Arial" w:hAnsi="Arial" w:cs="Arial"/>
          <w:sz w:val="24"/>
          <w:szCs w:val="24"/>
        </w:rPr>
        <w:t xml:space="preserve"> </w:t>
      </w:r>
      <w:hyperlink r:id="rId36" w:history="1">
        <w:r w:rsidRPr="007C4C1A">
          <w:rPr>
            <w:rFonts w:ascii="Arial" w:hAnsi="Arial" w:cs="Arial"/>
            <w:sz w:val="24"/>
            <w:szCs w:val="24"/>
          </w:rPr>
          <w:t>ucznia</w:t>
        </w:r>
      </w:hyperlink>
      <w:r w:rsidRPr="007C4C1A">
        <w:rPr>
          <w:rFonts w:ascii="Arial" w:hAnsi="Arial" w:cs="Arial"/>
          <w:sz w:val="24"/>
          <w:szCs w:val="24"/>
        </w:rPr>
        <w:t xml:space="preserve"> rada pedagogiczna może postanowić o promowaniu </w:t>
      </w:r>
      <w:hyperlink r:id="rId37" w:history="1">
        <w:r w:rsidRPr="007C4C1A">
          <w:rPr>
            <w:rFonts w:ascii="Arial" w:hAnsi="Arial" w:cs="Arial"/>
            <w:sz w:val="24"/>
            <w:szCs w:val="24"/>
          </w:rPr>
          <w:t>ucznia</w:t>
        </w:r>
      </w:hyperlink>
      <w:r w:rsidRPr="007C4C1A">
        <w:rPr>
          <w:rFonts w:ascii="Arial" w:hAnsi="Arial" w:cs="Arial"/>
          <w:sz w:val="24"/>
          <w:szCs w:val="24"/>
        </w:rPr>
        <w:t xml:space="preserve"> klasy I </w:t>
      </w:r>
      <w:proofErr w:type="spellStart"/>
      <w:r w:rsidRPr="007C4C1A">
        <w:rPr>
          <w:rFonts w:ascii="Arial" w:hAnsi="Arial" w:cs="Arial"/>
          <w:sz w:val="24"/>
          <w:szCs w:val="24"/>
        </w:rPr>
        <w:t>i</w:t>
      </w:r>
      <w:proofErr w:type="spellEnd"/>
      <w:r w:rsidRPr="007C4C1A">
        <w:rPr>
          <w:rFonts w:ascii="Arial" w:hAnsi="Arial" w:cs="Arial"/>
          <w:sz w:val="24"/>
          <w:szCs w:val="24"/>
        </w:rPr>
        <w:t xml:space="preserve"> II szkoły podstawowej do klasy programowo wyższej również w ciągu roku szkolnego, jeżeli poziom rozwoju i osiągnięć </w:t>
      </w:r>
      <w:hyperlink r:id="rId38" w:history="1">
        <w:r w:rsidRPr="007C4C1A">
          <w:rPr>
            <w:rFonts w:ascii="Arial" w:hAnsi="Arial" w:cs="Arial"/>
            <w:sz w:val="24"/>
            <w:szCs w:val="24"/>
          </w:rPr>
          <w:t>ucznia</w:t>
        </w:r>
      </w:hyperlink>
      <w:r w:rsidRPr="007C4C1A">
        <w:rPr>
          <w:rFonts w:ascii="Arial" w:hAnsi="Arial" w:cs="Arial"/>
          <w:sz w:val="24"/>
          <w:szCs w:val="24"/>
        </w:rPr>
        <w:t xml:space="preserve"> rokuje opanowanie w jednym roku szkolnym treści nauczania przewidzianych w programie nauczania dwóch klas.</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Uczeń począwszy od klasy IV otrzymuje promocję do klasy programowo wyższej, jeśli z wszystkich obowiązkowych zajęć edukacyjnych, określonych w szkolnym planie nauczania, otrzymał roczne pozytywne oceny klasyfikacyjne.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Uwzględniając możliwości edukacyjne ucznia rada pedagogiczna może jeden raz w ciągu danego etapu edukacyjnego promować go do klasy programowo wyższej, jeśli nie zdał egzaminu poprawkowego z jednych obowiązkowych zajęć edukacyjnych pod warunkiem, że te obowiązkowe zajęcia edukacyjne są zgodne ze szkolnym planem nauczania i realizowane w klasie programowo wyższej.</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Począwszy od klasy IV szkoły podstawowej, uczeń, który w wyniku klasyfikacji rocznej uzyskał z obowiązkowych zajęć edukacyjnych średnią ocen klasyfikacyjnych co najmniej 4,75 oraz co najmniej bardzo dobrą roczną ocenę klasyfikacyjną zachowania, otrzymuje promocję do klasy programowo wyższej z wyróżnieniem.</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 O promowaniu do klasy programowo wyższej </w:t>
      </w:r>
      <w:hyperlink r:id="rId39" w:history="1">
        <w:r w:rsidRPr="007C4C1A">
          <w:rPr>
            <w:rFonts w:ascii="Arial" w:hAnsi="Arial" w:cs="Arial"/>
            <w:sz w:val="24"/>
            <w:szCs w:val="24"/>
          </w:rPr>
          <w:t>ucznia</w:t>
        </w:r>
      </w:hyperlink>
      <w:r w:rsidRPr="007C4C1A">
        <w:rPr>
          <w:rFonts w:ascii="Arial" w:hAnsi="Arial" w:cs="Arial"/>
          <w:sz w:val="24"/>
          <w:szCs w:val="24"/>
        </w:rPr>
        <w:t xml:space="preserve"> posiadającego orzeczenie o potrzebie kształcenia specjalnego wydane ze względu na niepełnosprawność intelektualną w stopniu umiarkowanym lub znacznym postanawia rada pedagogiczna.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19</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Warunki i tryb uzyskania wyższej niż przewidywana rocznej oceny klasyfikacyjnej z zajęć edukacyjnych - egzamin sprawdzający</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lastRenderedPageBreak/>
        <w:t xml:space="preserve">  Nie później niż dwa dni po uzyskaniu wiadomości o przewidywanej rocznej ocenie z zajęć edukacyjnych, uczeń lub jego rodzice mogą zgłosić do Dyrektora Szkoły wniosek o podwyższenie oceny.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Wniosek powinien określać ocenę, o którą ubiega się uczeń lub jego rodzic, a w przypadku oceny opisowej rodzaj edukacji. Uczeń może ubiegać się o podwyższenie przewidywanej oceny o jeden stopień.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Podwyższenie oceny z zajęć edukacyjnych może nastąpić w wyniku dodatkowego sprawdzenia wiedzy i umiejętności ucznia podczas egzaminu sprawdzającego.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Egzamin sprawdzający dla uczniów klas I-III przeprowadza się w formie pisemnej, ustnej lub praktycznej, a zakres materiału obejmuje wiadomości i umiejętności zawarte w przedmiotowym systemie oceniania na dany rok edukacyjny.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Egzamin sprawdzający dla uczniów klas IV-VIII z przedmiotów: plastyka, muzyka, technika, informatyka i wychowanie fizyczne ma przede wszystkim formę zadań praktycznych.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Egzamin sprawdzający z pozostałych przedmiotów przeprowadza się w formie pisemnej i ustnej.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Zadania egzaminacyjne układa nauczyciel prowadzący dane zajęcia na poziomie oceny, o którą ubiega się uczeń lub rodzic ucznia.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Termin egzaminu sprawdzającego ustala dyrektor szkoły, informując o nim ucznia i jego rodzica oraz nauczyciela.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Egzamin sprawdzający powinien zostać przeprowadzony najpóźniej na 5 dni przed rocznym klasyfikacyjnym posiedzeniem rady pedagogicznej.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W skład komisji wchodzą: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dyrektor szkoły albo nauczyciel zajmujący w tej szkole inne stanowisko kierownicze – jako przewodniczący komisji,</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nauczyciel prowadzący zajęcia edukacyjne w danym oddziale,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nauczyciel prowadzący takie same lub pokrewne zajęcia edukacyjne.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lastRenderedPageBreak/>
        <w:t xml:space="preserve">Nauczyciel, o którym mowa w ustępie 10 punkt 2,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W czasie egzaminu sprawdzającego mogą być obecni – w charakterze obserwatorów rodzice ucznia.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W wyniku przeprowadzonego egzaminu: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w klasach I-III:</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ocena zostaje zmieniona na ocenę wskazaną przez rodziców ucznia, gdy wynik egzaminu jest pozytywny, tzn. uczeń otrzymał 100% punktów możliwych do uzyskania,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ocena zostaje utrzymana, gdy wynik egzaminu jest negatywny, tzn. uczeń otrzymał mniej niż 100% możliwych do uzyskania punktów,</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w klasach IV-VIII: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ocena zostaje podwyższona do oceny wskazanej przez ucznia lub jego rodziców, gdy wynik egzaminu jest pozytywny (uczeń otrzymał przynajmniej 80% możliwych do uzyskania punktów),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ocena zostaje utrzymana, gdy wynik egzaminu jest negatywny (uczeń otrzymał mniej niż 80% możliwych do uzyskania punktów).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Roczna ocena klasyfikacyjna z zajęć edukacyjnych ustalona w wyniku egzaminu sprawdzającego  nie może być niższa od oceny przewidywanej.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Ustalona przez komisję ocena roczna jest ostateczna, z wyjątkiem oceny niedostatecznej, która może być zmieniona w wyniku egzaminu poprawkowego.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Z egzaminu sprawdzającego sporządza się protokół, zawierający w szczególności: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1) nazwę zajęć edukacyjnych, z których był przeprowadzony,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2) imiona i nazwiska osób wchodzących w skład komisji,</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lastRenderedPageBreak/>
        <w:t>3) termin egzaminu sprawdzającego,</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4) imię i nazwisko ucznia,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5) zadania sprawdzające,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6) ustaloną ocenę klasyfikacyjną.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Protokół stanowi załącznik do arkusza ocen.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Do protokołu dołącza się pisemne prace ucznia, zwięzłą informację o jego odpowiedziach ustnych i zwięzłą informację o wykonaniu przez ucznia zadania praktycznego.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Uczeń, który z przyczyn usprawiedliwionych nie przystąpił do egzaminu sprawdzającego </w:t>
      </w:r>
      <w:r w:rsidRPr="007C4C1A">
        <w:rPr>
          <w:rFonts w:ascii="Arial" w:hAnsi="Arial" w:cs="Arial"/>
          <w:sz w:val="24"/>
          <w:szCs w:val="24"/>
        </w:rPr>
        <w:br/>
        <w:t xml:space="preserve">w wyznaczonym terminie, może przystąpić do niego w dodatkowym terminie, wyznaczonym przez dyrektora szkoły, nie później jednak niż na 2 dni przed posiedzeniem rady pedagogicznej zatwierdzającym klasyfikację roczną.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Uczeń, który z przyczyn nieusprawiedliwionych nie przystąpił do egzaminu w wyznaczonym terminie otrzymuje klasyfikacyjną ocenę roczną ustaloną przez uczącego nauczyciela.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W szczególnych przypadkach ocena przewidywana może zostać podwyższona przez nauczyciela przed egzaminem sprawdzającym. Jeżeli ocena ta jest zgodna z oceną, o którą ubiegał się uczeń lub jego rodzic, to wniosek to egzamin sprawdzający zostaje administracyjnie anulowany przez dyrektora szkoły.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20</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Uczeń nieklasyfikowany i egzamin klasyfikacyjny</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Uczeń może nie być klasyfikowany z jednego, kilku albo wszystkich zajęć edukacyjnych, jeżeli brak podstaw do ustalenia śródrocznej lub rocznej oceny klasyfikacyjnej z powodu nieobecności ucznia na zajęciach edukacyjnych (prowadzonych zarówno w formie stacjonarnej, kształcenia na odległość lub hybrydowej) przekraczającej połowę czasu przeznaczonego na te zajęcia, za który przeprowadzana jest klasyfikacja.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lastRenderedPageBreak/>
        <w:t xml:space="preserve">Uczeń nieklasyfikowany z powodu usprawiedliwionej nieobecności może zdawać egzamin klasyfikacyjny,  po złożeniu wniosku przez ucznia lub jego rodzica w ciągu 2 dni od wystawienia oceny rocznej.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Na wniosek nieklasyfikowanego ucznia z powodu nieusprawiedliwionej nieobecności lub na wniosek jego rodziców rada pedagogiczna może wyrazić zgodę na egzamin klasyfikacyjny. Wniosek należy złożyć w ciągu 2 dni od wystawienia oceny rocznej.</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Egzamin klasyfikacyjny zdaje również uczeń:</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realizujący indywidualny tok nauczania;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spełniający obowiązek szkolny lub obowiązek nauki poza szkołą.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Egzamin klasyfikacyjny przeprowadza się nie później niż w dniu poprzedzającym dzień zakończenia rocznych zajęć </w:t>
      </w:r>
      <w:proofErr w:type="spellStart"/>
      <w:r w:rsidRPr="007C4C1A">
        <w:rPr>
          <w:rFonts w:ascii="Arial" w:hAnsi="Arial" w:cs="Arial"/>
          <w:sz w:val="24"/>
          <w:szCs w:val="24"/>
        </w:rPr>
        <w:t>dydaktyczno–wychowawczych</w:t>
      </w:r>
      <w:proofErr w:type="spellEnd"/>
      <w:r w:rsidRPr="007C4C1A">
        <w:rPr>
          <w:rFonts w:ascii="Arial" w:hAnsi="Arial" w:cs="Arial"/>
          <w:sz w:val="24"/>
          <w:szCs w:val="24"/>
        </w:rPr>
        <w:t xml:space="preserve">. Termin egzaminu klasyfikacyjnego uzgadnia się z uczniem i jego rodzicami.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Uczeń, który z przyczyn usprawiedliwionych nie przystąpił do egzaminu klasyfikacyjnego w ustalonym terminie, może przystąpić do niego w dodatkowym terminie wyznaczonym przez dyrektora szkoły.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Egzamin klasyfikacyjny przeprowadza nauczyciel danego przedmiotu – jako przewodniczący komisji w obecności innego nauczyciela prowadzącego takie same lub pokrewne zajęcia edukacyjne.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W czasie egzaminu klasyfikacyjnego mogą być obecni w charakterze obserwatorów rodzice ucznia.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Pytania/ćwiczenia egzaminacyjne przygotowuje nauczyciel uczący danego przedmiotu.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Egzamin klasyfikacyjny składa się z części pisemnej oraz ustnej z wyjątkiem plastyki, muzyki, informatyki, techniki i wychowania fizycznego, z których egzamin ma przede wszystkim formę zadań praktycznych.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Egzamin klasyfikacyjny przeprowadzony dla ucznia spełniającego obowiązek szkolny lub obowiązek nauki poza szkołą nie obejmuje obowiązkowych zajęć edukacyjnych, </w:t>
      </w:r>
      <w:r w:rsidRPr="007C4C1A">
        <w:rPr>
          <w:rFonts w:ascii="Arial" w:hAnsi="Arial" w:cs="Arial"/>
          <w:sz w:val="24"/>
          <w:szCs w:val="24"/>
        </w:rPr>
        <w:lastRenderedPageBreak/>
        <w:t xml:space="preserve">takich jak: technika, plastyka, muzyka, wychowanie fizyczne oraz dodatkowych zajęć edukacyjnych.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Uczniowi, o którym mowa w punkcie 11, zdającemu egzamin klasyfikacyjny, nie ustala się oceny zachowania.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Przewodniczący komisji uzgadnia z uczniem oraz jego rodzicami liczbę zajęć edukacyjnych, z których uczeń może przystąpić do egzaminów klasyfikacyjnych w ciągu jednego dnia.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Na podstawie przeprowadzonego egzaminu komisja ustala stopień według obowiązującej skali ocen.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Z egzaminu klasyfikacyjnego sporządza się protokół, zawierający w szczególności: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nazwę zajęć edukacyjnych, z których był przeprowadzony egzamin,</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imiona i nazwiska osób wchodzących w skład komisji,</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termin egzaminu klasyfikacyjnego,</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imię i nazwisko ucznia,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zadania egzaminacyjne,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ustaloną ocenę klasyfikacyjną.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Do protokołu dołącza się odpowiednio pisemne prace ucznia, zwięzłą informację o ustnych odpowiedziach ucznia i zwięzłą informację o wykonaniu przez ucznia zadania praktycznego.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Protokół stanowi załącznik do arkusza ocen ucznia.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Ocena ustalona w wyniku egzaminu klasyfikacyjnego jest ostateczna.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W przypadku oceny niedostatecznej ustalonej w wyniku egzaminu klasyfikacyjnego przysługuje uczniowi prawo do zdawania egzaminu poprawkowego.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Na wniosek </w:t>
      </w:r>
      <w:hyperlink r:id="rId40" w:history="1">
        <w:r w:rsidRPr="007C4C1A">
          <w:rPr>
            <w:rFonts w:ascii="Arial" w:hAnsi="Arial" w:cs="Arial"/>
            <w:sz w:val="24"/>
            <w:szCs w:val="24"/>
          </w:rPr>
          <w:t>ucznia</w:t>
        </w:r>
      </w:hyperlink>
      <w:r w:rsidRPr="007C4C1A">
        <w:rPr>
          <w:rFonts w:ascii="Arial" w:hAnsi="Arial" w:cs="Arial"/>
          <w:sz w:val="24"/>
          <w:szCs w:val="24"/>
        </w:rPr>
        <w:t xml:space="preserve"> lub jego </w:t>
      </w:r>
      <w:hyperlink r:id="rId41" w:history="1">
        <w:r w:rsidRPr="007C4C1A">
          <w:rPr>
            <w:rFonts w:ascii="Arial" w:hAnsi="Arial" w:cs="Arial"/>
            <w:sz w:val="24"/>
            <w:szCs w:val="24"/>
          </w:rPr>
          <w:t>rodziców</w:t>
        </w:r>
      </w:hyperlink>
      <w:r w:rsidRPr="007C4C1A">
        <w:rPr>
          <w:rFonts w:ascii="Arial" w:hAnsi="Arial" w:cs="Arial"/>
          <w:sz w:val="24"/>
          <w:szCs w:val="24"/>
        </w:rPr>
        <w:t xml:space="preserve"> dokumentacja dotycząca egzaminu klasyfikacyjnego jest udostępniana do wglądu </w:t>
      </w:r>
      <w:hyperlink r:id="rId42" w:history="1">
        <w:r w:rsidRPr="007C4C1A">
          <w:rPr>
            <w:rFonts w:ascii="Arial" w:hAnsi="Arial" w:cs="Arial"/>
            <w:sz w:val="24"/>
            <w:szCs w:val="24"/>
          </w:rPr>
          <w:t>uczniowi</w:t>
        </w:r>
      </w:hyperlink>
      <w:r w:rsidRPr="007C4C1A">
        <w:rPr>
          <w:rFonts w:ascii="Arial" w:hAnsi="Arial" w:cs="Arial"/>
          <w:sz w:val="24"/>
          <w:szCs w:val="24"/>
        </w:rPr>
        <w:t xml:space="preserve"> lub jego </w:t>
      </w:r>
      <w:hyperlink r:id="rId43" w:history="1">
        <w:r w:rsidRPr="007C4C1A">
          <w:rPr>
            <w:rFonts w:ascii="Arial" w:hAnsi="Arial" w:cs="Arial"/>
            <w:sz w:val="24"/>
            <w:szCs w:val="24"/>
          </w:rPr>
          <w:t>rodzicom</w:t>
        </w:r>
      </w:hyperlink>
      <w:r w:rsidRPr="007C4C1A">
        <w:rPr>
          <w:rFonts w:ascii="Arial" w:hAnsi="Arial" w:cs="Arial"/>
          <w:sz w:val="24"/>
          <w:szCs w:val="24"/>
        </w:rPr>
        <w:t>.</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lastRenderedPageBreak/>
        <w:t>W przypadku nieklasyfikowania ucznia z obowiązkowych zajęć edukacyjnych w dokumentacji przebiegu nauczania zamiast oceny klasyfikacyjnej śródrocznej lub rocznej wpisuje się „nieklasyfikowany” albo „nieklasyfikowana”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21</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Egzamin poprawkowy</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Począwszy od klasy IV szkoły podstawowej uczeń, który w wyniku klasyfikacji rocznej otrzymał negatywną ocenę klasyfikacyjną z jednych albo dwóch obowiązkowych zajęć edukacyjnych może przystąpić do egzaminu poprawkowego z tych zajęć.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Egzamin poprawkowy przeprowadza się w formie pisemnej i ustnej, obejmuje wiedzę i umiejętności z całego roku szkolnego.</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Egzamin poprawkowy z plastyki, muzyki,  techniki, informatyki i wychowania fizycznego ma przede wszystkim formę zadań praktycznych.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Pytania egzaminacyjne ustala egzaminator danego przedmiotu. Stopień trudności pytań powinien odpowiadać wymaganiom edukacyjnym, o których mowa w §10 według pełnej sakli ocen.  </w:t>
      </w:r>
      <w:r w:rsidRPr="007C4C1A">
        <w:rPr>
          <w:rFonts w:ascii="Arial" w:hAnsi="Arial" w:cs="Arial"/>
          <w:sz w:val="24"/>
          <w:szCs w:val="24"/>
        </w:rPr>
        <w:br/>
        <w:t>W  przypadku ucznia, dla którego nauczyciel dostosował wymagania edukacyjne do indywidualnych potrzeb psychofizycznych i edukacyjnych ze specjalnymi trudnościami w nauce, pytania egzaminacyjne powinny uwzględniać możliwości psychofizyczne ucznia. Część pisemna trwa 45 minut, a ustna 20 minut.</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Egzamin poprawkowy przeprowadza się w ostatnim tygodniu ferii letnich. Termin egzaminu poprawkowego wyznacza dyrektor szkoły do dnia zakończenia rocznych zajęć dydaktyczno-wychowawczych.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Egzamin poprawkowy przeprowadza komisja, w której skład wchodzą: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dyrektor szkoły albo nauczyciel wyznaczony przez dyrektora szkoły – jako przewodniczący komisji;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nauczyciel prowadzący dane zajęcia edukacyjne;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nauczyciel prowadzący takie same lub pokrewne zajęcia edukacyjne.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lastRenderedPageBreak/>
        <w:t xml:space="preserve">Nauczyciel, prowadzący dane zajęcia edukacyjne,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tej szkoły.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Z egzaminu poprawkowego sporządza się protokół, zawierający w szczególności: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nazwę zajęć edukacyjnych, z których był przeprowadzony egzamin;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imiona i nazwiska osób wchodzących w skład komisji;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termin egzaminu poprawkowego;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imię i nazwisko ucznia;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zadania egzaminacyjne;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ustaloną ocenę klasyfikacyjną.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Do protokołu dołącza się odpowiednio pisemne prace ucznia, zwięzłą informację o ustnych odpowiedziach ucznia i zwięzłą informację o wykonaniu przez ucznia zadania praktycznego.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Protokół stanowi załącznik do arkusza ocen ucznia.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Uczeń, który z przyczyn usprawiedliwionych nie przystąpił do egzaminu poprawkowego w wyznaczonym terminie, może przystąpić do niego w dodatkowym terminie, wyznaczonym przez dyrektora szkoły, nie później niż do końca września.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Roczna ocena klasyfikacyjna w wyniku egzaminu poprawkowego jest ostateczna.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Uczeń, który nie zdał egzaminu poprawkowego, nie otrzymuje promocji do klasy programowo wyższej i powtarza klasę, z zastrzeżeniem pkt. 15.</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Uczeń lub jego Rodzice mogą zgłosić w terminie 2 dni od dnia przeprowadzenia egzaminu poprawkowego zastrzeżenia do Dyrektora Szkoły, jeżeli uznają, że ocena z egzaminu poprawkowego została ustalona niezgodnie z przepisami prawa </w:t>
      </w:r>
      <w:r w:rsidRPr="007C4C1A">
        <w:rPr>
          <w:rFonts w:ascii="Arial" w:hAnsi="Arial" w:cs="Arial"/>
          <w:sz w:val="24"/>
          <w:szCs w:val="24"/>
        </w:rPr>
        <w:lastRenderedPageBreak/>
        <w:t xml:space="preserve">dotyczącymi ustalania tej oceny- </w:t>
      </w:r>
      <w:r w:rsidRPr="007C4C1A">
        <w:rPr>
          <w:rFonts w:ascii="Arial" w:hAnsi="Arial" w:cs="Arial"/>
          <w:sz w:val="24"/>
          <w:szCs w:val="24"/>
        </w:rPr>
        <w:br/>
        <w:t xml:space="preserve">§ 24 .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W przypadku stwierdzenia, że ocena z egzaminu poprawkowego została ustalona niezgodnie </w:t>
      </w:r>
      <w:r w:rsidRPr="007C4C1A">
        <w:rPr>
          <w:rFonts w:ascii="Arial" w:hAnsi="Arial" w:cs="Arial"/>
          <w:sz w:val="24"/>
          <w:szCs w:val="24"/>
        </w:rPr>
        <w:br/>
        <w:t xml:space="preserve">z przepisami prawa dotyczącymi trybu ustalania tej oceny, Dyrektor Szkoły powołuje komisję do przeprowadzenia egzaminu w trybie odwoławczym; ocena ustalona przez komisję jest ostateczna.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Rada Pedagogiczna może jeden raz w ciągu danego etapu edukacyjnego promować ucznia, który nie zdał egzaminu poprawkowego z jednych zajęć edukacyjnych.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Na wniosek </w:t>
      </w:r>
      <w:hyperlink r:id="rId44" w:history="1">
        <w:r w:rsidRPr="007C4C1A">
          <w:rPr>
            <w:rFonts w:ascii="Arial" w:hAnsi="Arial" w:cs="Arial"/>
            <w:sz w:val="24"/>
            <w:szCs w:val="24"/>
          </w:rPr>
          <w:t>ucznia</w:t>
        </w:r>
      </w:hyperlink>
      <w:r w:rsidRPr="007C4C1A">
        <w:rPr>
          <w:rFonts w:ascii="Arial" w:hAnsi="Arial" w:cs="Arial"/>
          <w:sz w:val="24"/>
          <w:szCs w:val="24"/>
        </w:rPr>
        <w:t xml:space="preserve"> lub jego </w:t>
      </w:r>
      <w:hyperlink r:id="rId45" w:history="1">
        <w:r w:rsidRPr="007C4C1A">
          <w:rPr>
            <w:rFonts w:ascii="Arial" w:hAnsi="Arial" w:cs="Arial"/>
            <w:sz w:val="24"/>
            <w:szCs w:val="24"/>
          </w:rPr>
          <w:t>rodziców</w:t>
        </w:r>
      </w:hyperlink>
      <w:r w:rsidRPr="007C4C1A">
        <w:rPr>
          <w:rFonts w:ascii="Arial" w:hAnsi="Arial" w:cs="Arial"/>
          <w:sz w:val="24"/>
          <w:szCs w:val="24"/>
        </w:rPr>
        <w:t xml:space="preserve"> dokumentacja dotycząca egzaminu poprawkowego jest udostępniana do wglądu </w:t>
      </w:r>
      <w:hyperlink r:id="rId46" w:history="1">
        <w:r w:rsidRPr="007C4C1A">
          <w:rPr>
            <w:rFonts w:ascii="Arial" w:hAnsi="Arial" w:cs="Arial"/>
            <w:sz w:val="24"/>
            <w:szCs w:val="24"/>
          </w:rPr>
          <w:t>uczniowi</w:t>
        </w:r>
      </w:hyperlink>
      <w:r w:rsidRPr="007C4C1A">
        <w:rPr>
          <w:rFonts w:ascii="Arial" w:hAnsi="Arial" w:cs="Arial"/>
          <w:sz w:val="24"/>
          <w:szCs w:val="24"/>
        </w:rPr>
        <w:t xml:space="preserve"> lub jego </w:t>
      </w:r>
      <w:hyperlink r:id="rId47" w:history="1">
        <w:r w:rsidRPr="007C4C1A">
          <w:rPr>
            <w:rFonts w:ascii="Arial" w:hAnsi="Arial" w:cs="Arial"/>
            <w:sz w:val="24"/>
            <w:szCs w:val="24"/>
          </w:rPr>
          <w:t>rodzicom</w:t>
        </w:r>
      </w:hyperlink>
      <w:r w:rsidRPr="007C4C1A">
        <w:rPr>
          <w:rFonts w:ascii="Arial" w:hAnsi="Arial" w:cs="Arial"/>
          <w:sz w:val="24"/>
          <w:szCs w:val="24"/>
        </w:rPr>
        <w:t>.</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22</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Egzamin ósmoklasisty jest przeprowadzany na podstawie wymagań określonych w podstawie programowej kształcenia ogólnego dla szkoły podstawowej oraz sprawdza, w jakim stopniu uczeń spełnia te wymagania.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Egzamin ósmoklasisty jest przeprowadzany w formie pisemnej.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Egzamin ósmoklasisty obejmuje następujące przedmioty obowiązkowe: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język polski;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matematykę;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język obcy nowożytny;</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jeden przedmiot do wyboru spośród przedmiotów: biologia, chemia, fizyka, geografia lub historia. – od roku szkolnego 2021/2022.</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przystępuje do egzaminu ósmoklasisty.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lastRenderedPageBreak/>
        <w:t xml:space="preserve">Uczeń posiadający orzeczenie o potrzebie kształcenia specjalnego wydane ze względu na niepełnosprawności sprzężone inne może być zwolniony przez dyrektora okręgowej komisji egzaminacyjnej z obowiązku przystąpienia do egzaminu ósmoklasisty, na wniosek rodziców pozytywnie zaopiniowany przez dyrektora szkoły.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Uczeń, który z przyczyn losowych lub zdrowotnych, w terminie głównym: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nie przystąpił do egzaminu ósmoklasisty z danego przedmiotu lub przedmiotów albo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przerwał egzamin ósmoklasisty z danego przedmiotu lub przedmiotów – przystępuje do egzaminu z tego przedmiotu lub przedmiotów w terminie dodatkowym w szkole, której jest uczniem.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W szczególnych przypadkach losowych lub zdrowotnych, uniemożliwiających przystąpienie do egzaminu ósmoklasisty z danego przedmiotu lub przedmiotów w terminie dodatkowym, dyrektor okręgowej komisji egzaminacyjnej, na udokumentowany wniosek dyrektora szkoły, może zwolnić ucznia z obowiązku przystąpienia do egzaminu ósmoklasisty z danego przedmiotu lub przedmiotów. Dyrektor szkoły składa wniosek w porozumieniu z rodzicami ucznia.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Wyniki egzaminu ósmoklasisty nie wpływają na ukończenie szkoły.</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23</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Ukończenie szkoły</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Na klasyfikację końcową składają się:</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roczne oceny klasyfikacyjne z zajęć edukacyjnych, ustalone odpowiednio w klasie programowo najwyższej,</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roczne oceny klasyfikacyjne z zajęć edukacyjnych, których realizacja zakończyła się odpowiednio w klasach programowo niższych,</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roczna ocena klasyfikacyjna zachowania ustalona w klasie programowo najwyższej.</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Klasyfikacji końcowej dokonuje się w klasie programowo najwyższej szkoły.</w:t>
      </w:r>
    </w:p>
    <w:p w:rsidR="007C4C1A" w:rsidRPr="007C4C1A" w:rsidRDefault="007C4C1A" w:rsidP="007C4C1A">
      <w:pPr>
        <w:spacing w:line="360" w:lineRule="auto"/>
        <w:ind w:right="0"/>
        <w:rPr>
          <w:rFonts w:ascii="Arial" w:hAnsi="Arial" w:cs="Arial"/>
          <w:sz w:val="24"/>
          <w:szCs w:val="24"/>
        </w:rPr>
      </w:pPr>
      <w:hyperlink r:id="rId48" w:history="1">
        <w:r w:rsidRPr="007C4C1A">
          <w:rPr>
            <w:rFonts w:ascii="Arial" w:hAnsi="Arial" w:cs="Arial"/>
            <w:sz w:val="24"/>
            <w:szCs w:val="24"/>
          </w:rPr>
          <w:t>Uczeń</w:t>
        </w:r>
      </w:hyperlink>
      <w:r w:rsidRPr="007C4C1A">
        <w:rPr>
          <w:rFonts w:ascii="Arial" w:hAnsi="Arial" w:cs="Arial"/>
          <w:sz w:val="24"/>
          <w:szCs w:val="24"/>
        </w:rPr>
        <w:t xml:space="preserve"> </w:t>
      </w:r>
      <w:hyperlink r:id="rId49" w:history="1">
        <w:r w:rsidRPr="007C4C1A">
          <w:rPr>
            <w:rFonts w:ascii="Arial" w:hAnsi="Arial" w:cs="Arial"/>
            <w:sz w:val="24"/>
            <w:szCs w:val="24"/>
          </w:rPr>
          <w:t>szkoły podstawowej</w:t>
        </w:r>
      </w:hyperlink>
      <w:r w:rsidRPr="007C4C1A">
        <w:rPr>
          <w:rFonts w:ascii="Arial" w:hAnsi="Arial" w:cs="Arial"/>
          <w:sz w:val="24"/>
          <w:szCs w:val="24"/>
        </w:rPr>
        <w:t xml:space="preserve">, który nie spełnił warunków, o których mowa w ust. 1, powtarza ostatnią klasę </w:t>
      </w:r>
      <w:hyperlink r:id="rId50" w:history="1">
        <w:r w:rsidRPr="007C4C1A">
          <w:rPr>
            <w:rFonts w:ascii="Arial" w:hAnsi="Arial" w:cs="Arial"/>
            <w:sz w:val="24"/>
            <w:szCs w:val="24"/>
          </w:rPr>
          <w:t>szkoły podstawowej</w:t>
        </w:r>
      </w:hyperlink>
      <w:r w:rsidRPr="007C4C1A">
        <w:rPr>
          <w:rFonts w:ascii="Arial" w:hAnsi="Arial" w:cs="Arial"/>
          <w:sz w:val="24"/>
          <w:szCs w:val="24"/>
        </w:rPr>
        <w:t xml:space="preserve"> i przystępuje w roku szkolnym, w którym powtarza tę klasę, do </w:t>
      </w:r>
      <w:hyperlink r:id="rId51" w:history="1">
        <w:r w:rsidRPr="007C4C1A">
          <w:rPr>
            <w:rFonts w:ascii="Arial" w:hAnsi="Arial" w:cs="Arial"/>
            <w:sz w:val="24"/>
            <w:szCs w:val="24"/>
          </w:rPr>
          <w:t>egzaminu ósmoklasisty</w:t>
        </w:r>
      </w:hyperlink>
      <w:r w:rsidRPr="007C4C1A">
        <w:rPr>
          <w:rFonts w:ascii="Arial" w:hAnsi="Arial" w:cs="Arial"/>
          <w:sz w:val="24"/>
          <w:szCs w:val="24"/>
        </w:rPr>
        <w:t>.</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Uczeń, kończy szkołę podstawową, jeżeli:</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w wyniku klasyfikacji końcowej otrzymał ze wszystkich obowiązkowych zajęć edukacyjnych pozytywne końcowe oceny klasyfikacyjne,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przystąpił ponadto do egzaminu ósmoklasisty.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Uczeń kończy szkołę podstawową z wyróżnieniem, jeżeli w wyniku klasyfikacji końcowej uzyskał z obowiązkowych zajęć edukacyjnych średnią ocen co najmniej 4,75 oraz co najmniej bardzo dobrą końcową ocenę klasyfikacyjną zachowania.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Uczniowi, który uczęszczał na dodatkowe zajęcia edukacyjne religię lub etykę, do średniej ocen wlicza się także końcowe oceny klasyfikacyjne uzyskane z tych zajęć.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24</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Tryb odwoławczy od rocznej oceny klasyfikacyjnej z zajęć edukacyjnych i zachowania ustalonej niezgodnie z przepisami prawa </w:t>
      </w:r>
    </w:p>
    <w:p w:rsidR="007C4C1A" w:rsidRPr="007C4C1A" w:rsidRDefault="007C4C1A" w:rsidP="007C4C1A">
      <w:pPr>
        <w:spacing w:line="360" w:lineRule="auto"/>
        <w:ind w:right="0"/>
        <w:rPr>
          <w:rFonts w:ascii="Arial" w:hAnsi="Arial" w:cs="Arial"/>
          <w:sz w:val="24"/>
          <w:szCs w:val="24"/>
        </w:rPr>
      </w:pPr>
      <w:hyperlink r:id="rId52" w:history="1">
        <w:r w:rsidRPr="007C4C1A">
          <w:rPr>
            <w:rFonts w:ascii="Arial" w:hAnsi="Arial" w:cs="Arial"/>
            <w:sz w:val="24"/>
            <w:szCs w:val="24"/>
          </w:rPr>
          <w:t>Uczeń</w:t>
        </w:r>
      </w:hyperlink>
      <w:r w:rsidRPr="007C4C1A">
        <w:rPr>
          <w:rFonts w:ascii="Arial" w:hAnsi="Arial" w:cs="Arial"/>
          <w:sz w:val="24"/>
          <w:szCs w:val="24"/>
        </w:rPr>
        <w:t xml:space="preserve"> lub jego </w:t>
      </w:r>
      <w:hyperlink r:id="rId53" w:history="1">
        <w:r w:rsidRPr="007C4C1A">
          <w:rPr>
            <w:rFonts w:ascii="Arial" w:hAnsi="Arial" w:cs="Arial"/>
            <w:sz w:val="24"/>
            <w:szCs w:val="24"/>
          </w:rPr>
          <w:t>rodzice</w:t>
        </w:r>
      </w:hyperlink>
      <w:r w:rsidRPr="007C4C1A">
        <w:rPr>
          <w:rFonts w:ascii="Arial" w:hAnsi="Arial" w:cs="Arial"/>
          <w:sz w:val="24"/>
          <w:szCs w:val="24"/>
        </w:rPr>
        <w:t xml:space="preserve"> mogą zgłosić zastrzeżenia z uzasadnieniem do dyrektora </w:t>
      </w:r>
      <w:hyperlink r:id="rId54" w:history="1">
        <w:r w:rsidRPr="007C4C1A">
          <w:rPr>
            <w:rFonts w:ascii="Arial" w:hAnsi="Arial" w:cs="Arial"/>
            <w:sz w:val="24"/>
            <w:szCs w:val="24"/>
          </w:rPr>
          <w:t>szkoły</w:t>
        </w:r>
      </w:hyperlink>
      <w:r w:rsidRPr="007C4C1A">
        <w:rPr>
          <w:rFonts w:ascii="Arial" w:hAnsi="Arial" w:cs="Arial"/>
          <w:sz w:val="24"/>
          <w:szCs w:val="24"/>
        </w:rPr>
        <w:t xml:space="preserve">, jeżeli uznają, że roczna ocena klasyfikacyjna z </w:t>
      </w:r>
      <w:hyperlink r:id="rId55" w:history="1">
        <w:r w:rsidRPr="007C4C1A">
          <w:rPr>
            <w:rFonts w:ascii="Arial" w:hAnsi="Arial" w:cs="Arial"/>
            <w:sz w:val="24"/>
            <w:szCs w:val="24"/>
          </w:rPr>
          <w:t>zajęć edukacyjnych</w:t>
        </w:r>
      </w:hyperlink>
      <w:r w:rsidRPr="007C4C1A">
        <w:rPr>
          <w:rFonts w:ascii="Arial" w:hAnsi="Arial" w:cs="Arial"/>
          <w:sz w:val="24"/>
          <w:szCs w:val="24"/>
        </w:rPr>
        <w:t xml:space="preserve"> lub roczna ocena klasyfikacyjna zachowania zostały ustalone niezgodnie z przepisami dotyczącymi trybu ustalania tych ocen.</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Zastrzeżenia zgłasza się od dnia ustalenia rocznej oceny klasyfikacyjnej z </w:t>
      </w:r>
      <w:hyperlink r:id="rId56" w:history="1">
        <w:r w:rsidRPr="007C4C1A">
          <w:rPr>
            <w:rFonts w:ascii="Arial" w:hAnsi="Arial" w:cs="Arial"/>
            <w:sz w:val="24"/>
            <w:szCs w:val="24"/>
          </w:rPr>
          <w:t>zajęć edukacyjnych</w:t>
        </w:r>
      </w:hyperlink>
      <w:r w:rsidRPr="007C4C1A">
        <w:rPr>
          <w:rFonts w:ascii="Arial" w:hAnsi="Arial" w:cs="Arial"/>
          <w:sz w:val="24"/>
          <w:szCs w:val="24"/>
        </w:rPr>
        <w:t xml:space="preserve"> lub rocznej oceny klasyfikacyjnej zachowania nie później jednak niż w terminie 2 dni roboczych od dnia zakończenia rocznych zajęć dydaktyczno-wychowawczych.</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W przypadku stwierdzenia, że roczna ocena klasyfikacyjna z </w:t>
      </w:r>
      <w:hyperlink r:id="rId57" w:history="1">
        <w:r w:rsidRPr="007C4C1A">
          <w:rPr>
            <w:rFonts w:ascii="Arial" w:hAnsi="Arial" w:cs="Arial"/>
            <w:sz w:val="24"/>
            <w:szCs w:val="24"/>
          </w:rPr>
          <w:t>zajęć edukacyjnych</w:t>
        </w:r>
      </w:hyperlink>
      <w:r w:rsidRPr="007C4C1A">
        <w:rPr>
          <w:rFonts w:ascii="Arial" w:hAnsi="Arial" w:cs="Arial"/>
          <w:sz w:val="24"/>
          <w:szCs w:val="24"/>
        </w:rPr>
        <w:t xml:space="preserve"> lub roczna ocena klasyfikacyjna zachowania zostały ustalone niezgodnie z przepisami dotyczącymi trybu ustalania tych ocen, dyrektor </w:t>
      </w:r>
      <w:hyperlink r:id="rId58" w:history="1">
        <w:r w:rsidRPr="007C4C1A">
          <w:rPr>
            <w:rFonts w:ascii="Arial" w:hAnsi="Arial" w:cs="Arial"/>
            <w:sz w:val="24"/>
            <w:szCs w:val="24"/>
          </w:rPr>
          <w:t>szkoły</w:t>
        </w:r>
      </w:hyperlink>
      <w:r w:rsidRPr="007C4C1A">
        <w:rPr>
          <w:rFonts w:ascii="Arial" w:hAnsi="Arial" w:cs="Arial"/>
          <w:sz w:val="24"/>
          <w:szCs w:val="24"/>
        </w:rPr>
        <w:t xml:space="preserve"> powołuje komisję, która: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lastRenderedPageBreak/>
        <w:t xml:space="preserve">w przypadku rocznej oceny klasyfikacyjnej z </w:t>
      </w:r>
      <w:hyperlink r:id="rId59" w:history="1">
        <w:r w:rsidRPr="007C4C1A">
          <w:rPr>
            <w:rFonts w:ascii="Arial" w:hAnsi="Arial" w:cs="Arial"/>
            <w:sz w:val="24"/>
            <w:szCs w:val="24"/>
          </w:rPr>
          <w:t>zajęć edukacyjnych</w:t>
        </w:r>
      </w:hyperlink>
      <w:r w:rsidRPr="007C4C1A">
        <w:rPr>
          <w:rFonts w:ascii="Arial" w:hAnsi="Arial" w:cs="Arial"/>
          <w:sz w:val="24"/>
          <w:szCs w:val="24"/>
        </w:rPr>
        <w:t xml:space="preserve"> – przeprowadza sprawdzian wiadomości i umiejętności </w:t>
      </w:r>
      <w:hyperlink r:id="rId60" w:history="1">
        <w:r w:rsidRPr="007C4C1A">
          <w:rPr>
            <w:rFonts w:ascii="Arial" w:hAnsi="Arial" w:cs="Arial"/>
            <w:sz w:val="24"/>
            <w:szCs w:val="24"/>
          </w:rPr>
          <w:t>ucznia</w:t>
        </w:r>
      </w:hyperlink>
      <w:r w:rsidRPr="007C4C1A">
        <w:rPr>
          <w:rFonts w:ascii="Arial" w:hAnsi="Arial" w:cs="Arial"/>
          <w:sz w:val="24"/>
          <w:szCs w:val="24"/>
        </w:rPr>
        <w:t xml:space="preserve">, w formie pisemnej i ustnej oraz ustala roczną ocenę klasyfikacyjną z danych </w:t>
      </w:r>
      <w:hyperlink r:id="rId61" w:history="1">
        <w:r w:rsidRPr="007C4C1A">
          <w:rPr>
            <w:rFonts w:ascii="Arial" w:hAnsi="Arial" w:cs="Arial"/>
            <w:sz w:val="24"/>
            <w:szCs w:val="24"/>
          </w:rPr>
          <w:t>zajęć edukacyjnych</w:t>
        </w:r>
      </w:hyperlink>
      <w:r w:rsidRPr="007C4C1A">
        <w:rPr>
          <w:rFonts w:ascii="Arial" w:hAnsi="Arial" w:cs="Arial"/>
          <w:sz w:val="24"/>
          <w:szCs w:val="24"/>
        </w:rPr>
        <w:t>,</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w przypadku rocznej oceny klasyfikacyjnej zachowania – ustala roczną ocenę klasyfikacyjną zachowania, w drodze głosowania zwykłą większością głosów; w przypadku równej liczby głosów decyduje głos przewodniczącego komisji.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Sprawdzian przeprowadza się nie później niż 5 dni od dnia zgłoszenia zastrzeżeń. Termin sprawdzianu dyrektor szkoły uzgadnia z uczniem i jego rodzicami.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W przypadku rocznej oceny klasyfikacyjnej z zajęć edukacyjnych dyrektor powołuje komisję, w której skład wchodzą: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dyrektor szkoły albo nauczyciel wyznaczony przez dyrektora szkoły – jako przewodniczący komisji;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nauczyciel prowadzący dane zajęcia edukacyjne;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nauczyciel prowadzący takie same lub pokrewne zajęcia edukacyjne.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W przypadku rocznej oceny klasyfikacyjnej zachowania dyrektor powołuje komisję, w której skład wchodzą: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dyrektor szkoły albo nauczyciel wyznaczony przez dyrektora szkoły – jako przewodniczący komisji;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wychowawca oddziału;</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nauczyciel prowadzący zajęcia edukacyjne w tym oddziale;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pedagog, jeżeli jest zatrudniony w szkole, psycholog, jeżeli jest zatrudniony w szkole;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przedstawiciel samorządu uczniowskiego;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przedstawiciel rady rodziców.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Nauczyciel, prowadzący dane zajęcia edukacyjne, może być zwolniony z udziału w pracy komisji na własną prośbę lub w innych, szczególnie uzasadnionych przypadkach. W takim przypadku dyrektor szkoły powołuje w skład komisji innego nauczyciela prowadzącego takie same lub pokrewne zajęcia edukacyjne.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lastRenderedPageBreak/>
        <w:t xml:space="preserve">Ustalona przez komisję roczna ocena klasyfikacyjna z zajęć edukacyjnych nie może być niższa od ustalonej, a roczna ocena zachowania nie może być niższa od proponowanej przez wychowawcę.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Ocena ustalona przez komisję jest ostateczna, z wyjątkiem negatywnej rocznej oceny klasyfikacyjnej, </w:t>
      </w:r>
      <w:hyperlink r:id="rId62" w:history="1">
        <w:r w:rsidRPr="007C4C1A">
          <w:rPr>
            <w:rFonts w:ascii="Arial" w:hAnsi="Arial" w:cs="Arial"/>
            <w:sz w:val="24"/>
            <w:szCs w:val="24"/>
          </w:rPr>
          <w:t>zajęć edukacyjnych</w:t>
        </w:r>
      </w:hyperlink>
      <w:r w:rsidRPr="007C4C1A">
        <w:rPr>
          <w:rFonts w:ascii="Arial" w:hAnsi="Arial" w:cs="Arial"/>
          <w:sz w:val="24"/>
          <w:szCs w:val="24"/>
        </w:rPr>
        <w:t>, która może być zmieniona w wyniku egzaminu poprawkowego.</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Ze sprawdzianu wiadomości i umiejętności ucznia sporządza się protokół zawierający: </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w przypadku rocznej oceny klasyfikacyjnej z zajęć edukacyjnych:</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skład komisji,</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termin sprawdzianu,</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zadania sprawdzające,</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wynik sprawdzianu oraz ustaloną ocenę.</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w przypadku rocznej oceny klasyfikacyjnej zachowania: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skład komisji,</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termin posiedzenia komisji,</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wynik głosowania,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ustaloną ocenę zachowania wraz z uzasadnieniem.</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Do protokołu dołącza się odpowiednio pisemne prace ucznia i zwięzłą informację o ustnych odpowiedziach ucznia.</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Protokół stanowi załącznik do arkusza ocen ucznia. </w:t>
      </w:r>
    </w:p>
    <w:p w:rsidR="007C4C1A" w:rsidRPr="007C4C1A" w:rsidRDefault="007C4C1A" w:rsidP="007C4C1A">
      <w:pPr>
        <w:spacing w:line="360" w:lineRule="auto"/>
        <w:ind w:right="0"/>
        <w:rPr>
          <w:rFonts w:ascii="Arial" w:hAnsi="Arial" w:cs="Arial"/>
          <w:sz w:val="24"/>
          <w:szCs w:val="24"/>
        </w:rPr>
      </w:pPr>
      <w:hyperlink r:id="rId63" w:history="1">
        <w:r w:rsidRPr="007C4C1A">
          <w:rPr>
            <w:rFonts w:ascii="Arial" w:hAnsi="Arial" w:cs="Arial"/>
            <w:sz w:val="24"/>
            <w:szCs w:val="24"/>
          </w:rPr>
          <w:t>Uczeń</w:t>
        </w:r>
      </w:hyperlink>
      <w:r w:rsidRPr="007C4C1A">
        <w:rPr>
          <w:rFonts w:ascii="Arial" w:hAnsi="Arial" w:cs="Arial"/>
          <w:sz w:val="24"/>
          <w:szCs w:val="24"/>
        </w:rPr>
        <w:t xml:space="preserve">, który z przyczyn usprawiedliwionych nie przystąpił do sprawdzianu w wyznaczonym terminie, może przystąpić do niego w dodatkowym terminie wyznaczonym przez dyrektora </w:t>
      </w:r>
      <w:hyperlink r:id="rId64" w:history="1">
        <w:r w:rsidRPr="007C4C1A">
          <w:rPr>
            <w:rFonts w:ascii="Arial" w:hAnsi="Arial" w:cs="Arial"/>
            <w:sz w:val="24"/>
            <w:szCs w:val="24"/>
          </w:rPr>
          <w:t>szkoły</w:t>
        </w:r>
      </w:hyperlink>
      <w:r w:rsidRPr="007C4C1A">
        <w:rPr>
          <w:rFonts w:ascii="Arial" w:hAnsi="Arial" w:cs="Arial"/>
          <w:sz w:val="24"/>
          <w:szCs w:val="24"/>
        </w:rPr>
        <w:t xml:space="preserve"> w uzgodnieniu z </w:t>
      </w:r>
      <w:hyperlink r:id="rId65" w:history="1">
        <w:r w:rsidRPr="007C4C1A">
          <w:rPr>
            <w:rFonts w:ascii="Arial" w:hAnsi="Arial" w:cs="Arial"/>
            <w:sz w:val="24"/>
            <w:szCs w:val="24"/>
          </w:rPr>
          <w:t>uczniem</w:t>
        </w:r>
      </w:hyperlink>
      <w:r w:rsidRPr="007C4C1A">
        <w:rPr>
          <w:rFonts w:ascii="Arial" w:hAnsi="Arial" w:cs="Arial"/>
          <w:sz w:val="24"/>
          <w:szCs w:val="24"/>
        </w:rPr>
        <w:t xml:space="preserve"> i jego </w:t>
      </w:r>
      <w:hyperlink r:id="rId66" w:history="1">
        <w:r w:rsidRPr="007C4C1A">
          <w:rPr>
            <w:rFonts w:ascii="Arial" w:hAnsi="Arial" w:cs="Arial"/>
            <w:sz w:val="24"/>
            <w:szCs w:val="24"/>
          </w:rPr>
          <w:t>rodzicami</w:t>
        </w:r>
      </w:hyperlink>
      <w:r w:rsidRPr="007C4C1A">
        <w:rPr>
          <w:rFonts w:ascii="Arial" w:hAnsi="Arial" w:cs="Arial"/>
          <w:sz w:val="24"/>
          <w:szCs w:val="24"/>
        </w:rPr>
        <w:t>.</w:t>
      </w:r>
    </w:p>
    <w:p w:rsidR="007C4C1A" w:rsidRPr="007C4C1A" w:rsidRDefault="007C4C1A" w:rsidP="007C4C1A">
      <w:pPr>
        <w:spacing w:line="360" w:lineRule="auto"/>
        <w:ind w:right="0"/>
        <w:rPr>
          <w:rFonts w:ascii="Arial" w:hAnsi="Arial" w:cs="Arial"/>
          <w:sz w:val="24"/>
          <w:szCs w:val="24"/>
        </w:rPr>
      </w:pPr>
      <w:r w:rsidRPr="007C4C1A">
        <w:rPr>
          <w:rFonts w:ascii="Arial" w:hAnsi="Arial" w:cs="Arial"/>
          <w:sz w:val="24"/>
          <w:szCs w:val="24"/>
        </w:rPr>
        <w:t xml:space="preserve">Wyżej wymienione przepisy stosuje się odpowiednio w przypadku rocznej oceny klasyfikacyjnej </w:t>
      </w:r>
      <w:r w:rsidRPr="007C4C1A">
        <w:rPr>
          <w:rFonts w:ascii="Arial" w:hAnsi="Arial" w:cs="Arial"/>
          <w:sz w:val="24"/>
          <w:szCs w:val="24"/>
        </w:rPr>
        <w:br/>
      </w:r>
      <w:r w:rsidRPr="007C4C1A">
        <w:rPr>
          <w:rFonts w:ascii="Arial" w:hAnsi="Arial" w:cs="Arial"/>
          <w:sz w:val="24"/>
          <w:szCs w:val="24"/>
        </w:rPr>
        <w:lastRenderedPageBreak/>
        <w:t xml:space="preserve">z zajęć edukacyjnych uzyskanej w wyniku egzaminu poprawkowego, z tym że termin do zgłoszenia zastrzeżeń wynosi 2 dni od dnia przeprowadzenia egzaminu poprawkowego; w tym przypadku ocena ustalona przez komisję jest ostateczna. </w:t>
      </w:r>
    </w:p>
    <w:p w:rsidR="001312B9" w:rsidRPr="007C4C1A" w:rsidRDefault="001312B9" w:rsidP="007C4C1A">
      <w:pPr>
        <w:spacing w:line="360" w:lineRule="auto"/>
        <w:ind w:right="0"/>
        <w:rPr>
          <w:rFonts w:ascii="Arial" w:hAnsi="Arial" w:cs="Arial"/>
          <w:sz w:val="24"/>
          <w:szCs w:val="24"/>
        </w:rPr>
      </w:pPr>
    </w:p>
    <w:sectPr w:rsidR="001312B9" w:rsidRPr="007C4C1A" w:rsidSect="001312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C4C1A"/>
    <w:rsid w:val="000A6697"/>
    <w:rsid w:val="001312B9"/>
    <w:rsid w:val="001D4594"/>
    <w:rsid w:val="001E6556"/>
    <w:rsid w:val="00345AF1"/>
    <w:rsid w:val="007C4C1A"/>
    <w:rsid w:val="00A72CC6"/>
    <w:rsid w:val="00DB0C3D"/>
    <w:rsid w:val="00F6483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ind w:right="-141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12B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rawo.vulcan.edu.pl/przegdok.asp?qdatprz=19-10-2017&amp;qplikid=1#P1A6" TargetMode="External"/><Relationship Id="rId18" Type="http://schemas.openxmlformats.org/officeDocument/2006/relationships/hyperlink" Target="http://www.prawo.vulcan.edu.pl/przegdok.asp?qdatprz=19-10-2017&amp;qplikid=1#P1A6" TargetMode="External"/><Relationship Id="rId26" Type="http://schemas.openxmlformats.org/officeDocument/2006/relationships/hyperlink" Target="http://www.prawo.vulcan.edu.pl/przegdok.asp?qdatprz=10-08-2015&amp;qplikid=1#P1A6" TargetMode="External"/><Relationship Id="rId39" Type="http://schemas.openxmlformats.org/officeDocument/2006/relationships/hyperlink" Target="http://www.prawo.vulcan.edu.pl/przegdok.asp?qdatprz=19-10-2017&amp;qplikid=1#P1A6" TargetMode="External"/><Relationship Id="rId21" Type="http://schemas.openxmlformats.org/officeDocument/2006/relationships/hyperlink" Target="http://www.prawo.vulcan.edu.pl/przegdok.asp?qdatprz=19-10-2017&amp;qplikid=1#P1A6" TargetMode="External"/><Relationship Id="rId34" Type="http://schemas.openxmlformats.org/officeDocument/2006/relationships/hyperlink" Target="http://www.prawo.vulcan.edu.pl/przegdok.asp?qdatprz=10-08-2015&amp;qplikid=1#P1A6" TargetMode="External"/><Relationship Id="rId42" Type="http://schemas.openxmlformats.org/officeDocument/2006/relationships/hyperlink" Target="http://www.prawo.vulcan.edu.pl/przegdok.asp?qdatprz=10-08-2015&amp;qplikid=1#P1A6" TargetMode="External"/><Relationship Id="rId47" Type="http://schemas.openxmlformats.org/officeDocument/2006/relationships/hyperlink" Target="http://www.prawo.vulcan.edu.pl/przegdok.asp?qdatprz=10-08-2015&amp;qplikid=1#P1A6" TargetMode="External"/><Relationship Id="rId50" Type="http://schemas.openxmlformats.org/officeDocument/2006/relationships/hyperlink" Target="http://www.prawo.vulcan.edu.pl/przegdok.asp?qdatprz=19-10-2017&amp;qplikid=1#P1A6" TargetMode="External"/><Relationship Id="rId55" Type="http://schemas.openxmlformats.org/officeDocument/2006/relationships/hyperlink" Target="http://www.prawo.vulcan.edu.pl/przegdok.asp?qdatprz=10-08-2015&amp;qplikid=1#P1A329" TargetMode="External"/><Relationship Id="rId63" Type="http://schemas.openxmlformats.org/officeDocument/2006/relationships/hyperlink" Target="http://www.prawo.vulcan.edu.pl/przegdok.asp?qdatprz=19-10-2017&amp;qplikid=1#P1A6" TargetMode="External"/><Relationship Id="rId68" Type="http://schemas.openxmlformats.org/officeDocument/2006/relationships/theme" Target="theme/theme1.xml"/><Relationship Id="rId7" Type="http://schemas.openxmlformats.org/officeDocument/2006/relationships/hyperlink" Target="http://www.prawo.vulcan.edu.pl/przegdok.asp?qdatprz=19-08-2015&amp;qplikid=1#P1A6" TargetMode="External"/><Relationship Id="rId2" Type="http://schemas.openxmlformats.org/officeDocument/2006/relationships/settings" Target="settings.xml"/><Relationship Id="rId16" Type="http://schemas.openxmlformats.org/officeDocument/2006/relationships/hyperlink" Target="http://www.prawo.vulcan.edu.pl/przegdok.asp?qdatprz=19-10-2017&amp;qplikid=1#P1A329" TargetMode="External"/><Relationship Id="rId29" Type="http://schemas.openxmlformats.org/officeDocument/2006/relationships/hyperlink" Target="http://www.prawo.vulcan.edu.pl/przegdok.asp?qdatprz=10-08-2015&amp;qplikid=1#P1A6" TargetMode="External"/><Relationship Id="rId1" Type="http://schemas.openxmlformats.org/officeDocument/2006/relationships/styles" Target="styles.xml"/><Relationship Id="rId6" Type="http://schemas.openxmlformats.org/officeDocument/2006/relationships/hyperlink" Target="http://www.prawo.vulcan.edu.pl/przegdok.asp?qdatprz=19-08-2015&amp;qplikid=1#P1A329" TargetMode="External"/><Relationship Id="rId11" Type="http://schemas.openxmlformats.org/officeDocument/2006/relationships/hyperlink" Target="http://www.prawo.vulcan.edu.pl/przegdok.asp?qdatprz=19-10-2017&amp;qplikid=1#P1A6" TargetMode="External"/><Relationship Id="rId24" Type="http://schemas.openxmlformats.org/officeDocument/2006/relationships/hyperlink" Target="http://www.prawo.vulcan.edu.pl/przegdok.asp?qdatprz=19-08-2015&amp;qplikid=1#P1A329" TargetMode="External"/><Relationship Id="rId32" Type="http://schemas.openxmlformats.org/officeDocument/2006/relationships/hyperlink" Target="http://www.prawo.vulcan.edu.pl/przegdok.asp?qdatprz=10-08-2015&amp;qplikid=1#P1A6" TargetMode="External"/><Relationship Id="rId37" Type="http://schemas.openxmlformats.org/officeDocument/2006/relationships/hyperlink" Target="http://www.prawo.vulcan.edu.pl/przegdok.asp?qdatprz=10-08-2015&amp;qplikid=1#P1A6" TargetMode="External"/><Relationship Id="rId40" Type="http://schemas.openxmlformats.org/officeDocument/2006/relationships/hyperlink" Target="http://www.prawo.vulcan.edu.pl/przegdok.asp?qdatprz=10-08-2015&amp;qplikid=1#P1A6" TargetMode="External"/><Relationship Id="rId45" Type="http://schemas.openxmlformats.org/officeDocument/2006/relationships/hyperlink" Target="http://www.prawo.vulcan.edu.pl/przegdok.asp?qdatprz=10-08-2015&amp;qplikid=1#P1A6" TargetMode="External"/><Relationship Id="rId53" Type="http://schemas.openxmlformats.org/officeDocument/2006/relationships/hyperlink" Target="http://www.prawo.vulcan.edu.pl/przegdok.asp?qdatprz=10-08-2015&amp;qplikid=1#P1A6" TargetMode="External"/><Relationship Id="rId58" Type="http://schemas.openxmlformats.org/officeDocument/2006/relationships/hyperlink" Target="http://www.prawo.vulcan.edu.pl/przegdok.asp?qdatprz=19-10-2017&amp;qplikid=1#P1A6" TargetMode="External"/><Relationship Id="rId66" Type="http://schemas.openxmlformats.org/officeDocument/2006/relationships/hyperlink" Target="http://www.prawo.vulcan.edu.pl/przegdok.asp?qdatprz=19-10-2017&amp;qplikid=1#P1A6" TargetMode="External"/><Relationship Id="rId5" Type="http://schemas.openxmlformats.org/officeDocument/2006/relationships/hyperlink" Target="http://www.prawo.vulcan.edu.pl/przegdok.asp?qdatprz=19-08-2015&amp;qplikid=1#P1A6" TargetMode="External"/><Relationship Id="rId15" Type="http://schemas.openxmlformats.org/officeDocument/2006/relationships/hyperlink" Target="http://www.prawo.vulcan.edu.pl/przegdok.asp?qdatprz=19-10-2017&amp;qplikid=1#P1A6" TargetMode="External"/><Relationship Id="rId23" Type="http://schemas.openxmlformats.org/officeDocument/2006/relationships/hyperlink" Target="http://www.prawo.vulcan.edu.pl/przegdok.asp?qdatprz=19-10-2017&amp;qplikid=1#P1A6" TargetMode="External"/><Relationship Id="rId28" Type="http://schemas.openxmlformats.org/officeDocument/2006/relationships/hyperlink" Target="http://www.prawo.vulcan.edu.pl/przegdok.asp?qdatprz=10-08-2015&amp;qplikid=1#P1A6" TargetMode="External"/><Relationship Id="rId36" Type="http://schemas.openxmlformats.org/officeDocument/2006/relationships/hyperlink" Target="http://www.prawo.vulcan.edu.pl/przegdok.asp?qdatprz=10-08-2015&amp;qplikid=1#P1A6" TargetMode="External"/><Relationship Id="rId49" Type="http://schemas.openxmlformats.org/officeDocument/2006/relationships/hyperlink" Target="http://www.prawo.vulcan.edu.pl/przegdok.asp?qdatprz=19-10-2017&amp;qplikid=1#P1A6" TargetMode="External"/><Relationship Id="rId57" Type="http://schemas.openxmlformats.org/officeDocument/2006/relationships/hyperlink" Target="http://www.prawo.vulcan.edu.pl/przegdok.asp?qdatprz=19-10-2017&amp;qplikid=1#P1A329" TargetMode="External"/><Relationship Id="rId61" Type="http://schemas.openxmlformats.org/officeDocument/2006/relationships/hyperlink" Target="http://www.prawo.vulcan.edu.pl/przegdok.asp?qdatprz=19-10-2017&amp;qplikid=1#P1A329" TargetMode="External"/><Relationship Id="rId10" Type="http://schemas.openxmlformats.org/officeDocument/2006/relationships/hyperlink" Target="http://www.prawo.vulcan.edu.pl/przegdok.asp?qdatprz=19-10-2017&amp;qplikid=1#P1A329" TargetMode="External"/><Relationship Id="rId19" Type="http://schemas.openxmlformats.org/officeDocument/2006/relationships/hyperlink" Target="http://www.prawo.vulcan.edu.pl/przegdok.asp?qdatprz=19-10-2017&amp;qplikid=1#P1A329" TargetMode="External"/><Relationship Id="rId31" Type="http://schemas.openxmlformats.org/officeDocument/2006/relationships/hyperlink" Target="http://www.prawo.vulcan.edu.pl/przegdok.asp?qdatprz=10-08-2015&amp;qplikid=1#P1A6" TargetMode="External"/><Relationship Id="rId44" Type="http://schemas.openxmlformats.org/officeDocument/2006/relationships/hyperlink" Target="http://www.prawo.vulcan.edu.pl/przegdok.asp?qdatprz=10-08-2015&amp;qplikid=1#P1A6" TargetMode="External"/><Relationship Id="rId52" Type="http://schemas.openxmlformats.org/officeDocument/2006/relationships/hyperlink" Target="http://www.prawo.vulcan.edu.pl/przegdok.asp?qdatprz=10-08-2015&amp;qplikid=1#P1A6" TargetMode="External"/><Relationship Id="rId60" Type="http://schemas.openxmlformats.org/officeDocument/2006/relationships/hyperlink" Target="http://www.prawo.vulcan.edu.pl/przegdok.asp?qdatprz=19-10-2017&amp;qplikid=1#P1A6" TargetMode="External"/><Relationship Id="rId65" Type="http://schemas.openxmlformats.org/officeDocument/2006/relationships/hyperlink" Target="http://www.prawo.vulcan.edu.pl/przegdok.asp?qdatprz=19-10-2017&amp;qplikid=1#P1A6" TargetMode="External"/><Relationship Id="rId4" Type="http://schemas.openxmlformats.org/officeDocument/2006/relationships/hyperlink" Target="http://www.prawo.vulcan.edu.pl/przegdok.asp?qdatprz=10-08-2015&amp;qplikid=1#P1A6" TargetMode="External"/><Relationship Id="rId9" Type="http://schemas.openxmlformats.org/officeDocument/2006/relationships/hyperlink" Target="http://www.prawo.vulcan.edu.pl/przegdok.asp?qdatprz=19-08-2015&amp;qplikid=1#P1A6" TargetMode="External"/><Relationship Id="rId14" Type="http://schemas.openxmlformats.org/officeDocument/2006/relationships/hyperlink" Target="http://www.prawo.vulcan.edu.pl/przegdok.asp?qdatprz=19-10-2017&amp;qplikid=1#P1A6" TargetMode="External"/><Relationship Id="rId22" Type="http://schemas.openxmlformats.org/officeDocument/2006/relationships/hyperlink" Target="http://www.prawo.vulcan.edu.pl/przegdok.asp?qdatprz=19-10-2017&amp;qplikid=1#P1A6" TargetMode="External"/><Relationship Id="rId27" Type="http://schemas.openxmlformats.org/officeDocument/2006/relationships/hyperlink" Target="http://www.prawo.vulcan.edu.pl/przegdok.asp?qdatprz=10-08-2015&amp;qplikid=1#P1A6" TargetMode="External"/><Relationship Id="rId30" Type="http://schemas.openxmlformats.org/officeDocument/2006/relationships/hyperlink" Target="http://www.prawo.vulcan.edu.pl/przegdok.asp?qdatprz=10-08-2015&amp;qplikid=1#P1A6" TargetMode="External"/><Relationship Id="rId35" Type="http://schemas.openxmlformats.org/officeDocument/2006/relationships/hyperlink" Target="http://www.prawo.vulcan.edu.pl/przegdok.asp?qdatprz=10-08-2015&amp;qplikid=1#P1A6" TargetMode="External"/><Relationship Id="rId43" Type="http://schemas.openxmlformats.org/officeDocument/2006/relationships/hyperlink" Target="http://www.prawo.vulcan.edu.pl/przegdok.asp?qdatprz=10-08-2015&amp;qplikid=1#P1A6" TargetMode="External"/><Relationship Id="rId48" Type="http://schemas.openxmlformats.org/officeDocument/2006/relationships/hyperlink" Target="http://www.prawo.vulcan.edu.pl/przegdok.asp?qdatprz=19-10-2017&amp;qplikid=1#P1A6" TargetMode="External"/><Relationship Id="rId56" Type="http://schemas.openxmlformats.org/officeDocument/2006/relationships/hyperlink" Target="http://www.prawo.vulcan.edu.pl/przegdok.asp?qdatprz=10-08-2015&amp;qplikid=1#P1A329" TargetMode="External"/><Relationship Id="rId64" Type="http://schemas.openxmlformats.org/officeDocument/2006/relationships/hyperlink" Target="http://www.prawo.vulcan.edu.pl/przegdok.asp?qdatprz=19-10-2017&amp;qplikid=1#P1A6" TargetMode="External"/><Relationship Id="rId8" Type="http://schemas.openxmlformats.org/officeDocument/2006/relationships/hyperlink" Target="http://www.prawo.vulcan.edu.pl/przegdok.asp?qdatprz=19-08-2015&amp;qplikid=1#P1A6" TargetMode="External"/><Relationship Id="rId51" Type="http://schemas.openxmlformats.org/officeDocument/2006/relationships/hyperlink" Target="http://www.prawo.vulcan.edu.pl/przegdok.asp?qdatprz=19-10-2017&amp;qplikid=1#P1A6" TargetMode="External"/><Relationship Id="rId3" Type="http://schemas.openxmlformats.org/officeDocument/2006/relationships/webSettings" Target="webSettings.xml"/><Relationship Id="rId12" Type="http://schemas.openxmlformats.org/officeDocument/2006/relationships/hyperlink" Target="http://www.prawo.vulcan.edu.pl/przegdok.asp?qdatprz=19-10-2017&amp;qplikid=1#P1A329" TargetMode="External"/><Relationship Id="rId17" Type="http://schemas.openxmlformats.org/officeDocument/2006/relationships/hyperlink" Target="http://www.prawo.vulcan.edu.pl/przegdok.asp?qdatprz=19-10-2017&amp;qplikid=1#P1A6" TargetMode="External"/><Relationship Id="rId25" Type="http://schemas.openxmlformats.org/officeDocument/2006/relationships/hyperlink" Target="http://www.prawo.vulcan.edu.pl/przegdok.asp?qdatprz=19-08-2015&amp;qplikid=1#P1A329" TargetMode="External"/><Relationship Id="rId33" Type="http://schemas.openxmlformats.org/officeDocument/2006/relationships/hyperlink" Target="http://www.prawo.vulcan.edu.pl/przegdok.asp?qdatprz=10-08-2015&amp;qplikid=1#P1A6" TargetMode="External"/><Relationship Id="rId38" Type="http://schemas.openxmlformats.org/officeDocument/2006/relationships/hyperlink" Target="http://www.prawo.vulcan.edu.pl/przegdok.asp?qdatprz=10-08-2015&amp;qplikid=1#P1A6" TargetMode="External"/><Relationship Id="rId46" Type="http://schemas.openxmlformats.org/officeDocument/2006/relationships/hyperlink" Target="http://www.prawo.vulcan.edu.pl/przegdok.asp?qdatprz=10-08-2015&amp;qplikid=1#P1A6" TargetMode="External"/><Relationship Id="rId59" Type="http://schemas.openxmlformats.org/officeDocument/2006/relationships/hyperlink" Target="http://www.prawo.vulcan.edu.pl/przegdok.asp?qdatprz=19-10-2017&amp;qplikid=1#P1A329" TargetMode="External"/><Relationship Id="rId67" Type="http://schemas.openxmlformats.org/officeDocument/2006/relationships/fontTable" Target="fontTable.xml"/><Relationship Id="rId20" Type="http://schemas.openxmlformats.org/officeDocument/2006/relationships/hyperlink" Target="http://www.prawo.vulcan.edu.pl/przegdok.asp?qdatprz=19-10-2017&amp;qplikid=1#P1A6" TargetMode="External"/><Relationship Id="rId41" Type="http://schemas.openxmlformats.org/officeDocument/2006/relationships/hyperlink" Target="http://www.prawo.vulcan.edu.pl/przegdok.asp?qdatprz=10-08-2015&amp;qplikid=1#P1A6" TargetMode="External"/><Relationship Id="rId54" Type="http://schemas.openxmlformats.org/officeDocument/2006/relationships/hyperlink" Target="http://www.prawo.vulcan.edu.pl/przegdok.asp?qdatprz=10-08-2015&amp;qplikid=1#P1A6" TargetMode="External"/><Relationship Id="rId62" Type="http://schemas.openxmlformats.org/officeDocument/2006/relationships/hyperlink" Target="http://www.prawo.vulcan.edu.pl/przegdok.asp?qdatprz=19-10-2017&amp;qplikid=1#P1A32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11426</Words>
  <Characters>68558</Characters>
  <Application>Microsoft Office Word</Application>
  <DocSecurity>0</DocSecurity>
  <Lines>571</Lines>
  <Paragraphs>159</Paragraphs>
  <ScaleCrop>false</ScaleCrop>
  <Company/>
  <LinksUpToDate>false</LinksUpToDate>
  <CharactersWithSpaces>79825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sp206</dc:creator>
  <cp:lastModifiedBy>sp206</cp:lastModifiedBy>
  <cp:revision>1</cp:revision>
  <dcterms:created xsi:type="dcterms:W3CDTF">2023-05-10T11:33:00Z</dcterms:created>
  <dcterms:modified xsi:type="dcterms:W3CDTF">2023-05-10T11:34:00Z</dcterms:modified>
</cp:coreProperties>
</file>